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C761E" w14:textId="529C528F" w:rsidR="00B06B92" w:rsidRDefault="00B06B92" w:rsidP="00B06B92">
      <w:pPr>
        <w:rPr>
          <w:rFonts w:ascii="Arial" w:hAnsi="Arial" w:cs="Arial"/>
          <w:b/>
          <w:bCs/>
          <w:sz w:val="24"/>
          <w:szCs w:val="24"/>
        </w:rPr>
      </w:pPr>
      <w:bookmarkStart w:id="0" w:name="_GoBack"/>
      <w:bookmarkEnd w:id="0"/>
      <w:r>
        <w:rPr>
          <w:rFonts w:ascii="Arial" w:hAnsi="Arial" w:cs="Arial"/>
          <w:b/>
          <w:bCs/>
          <w:sz w:val="24"/>
          <w:szCs w:val="24"/>
        </w:rPr>
        <w:t>BILAG 1</w:t>
      </w:r>
    </w:p>
    <w:p w14:paraId="7E448063" w14:textId="30164671" w:rsidR="00B06B92" w:rsidRDefault="00B06B92" w:rsidP="00B06B92">
      <w:pPr>
        <w:rPr>
          <w:rFonts w:ascii="Arial" w:hAnsi="Arial" w:cs="Arial"/>
          <w:b/>
          <w:bCs/>
          <w:sz w:val="24"/>
          <w:szCs w:val="24"/>
        </w:rPr>
      </w:pPr>
      <w:r w:rsidRPr="00306131">
        <w:rPr>
          <w:rFonts w:ascii="Arial" w:hAnsi="Arial" w:cs="Arial"/>
          <w:b/>
          <w:bCs/>
          <w:sz w:val="24"/>
          <w:szCs w:val="24"/>
        </w:rPr>
        <w:t>INTERNT I NYREFORENINGEN</w:t>
      </w:r>
    </w:p>
    <w:p w14:paraId="61991E9C" w14:textId="16B2F71B" w:rsidR="00811B9D" w:rsidRPr="005925FC" w:rsidRDefault="00811B9D" w:rsidP="00B06B92">
      <w:pPr>
        <w:rPr>
          <w:rFonts w:ascii="Arial" w:hAnsi="Arial" w:cs="Arial"/>
          <w:b/>
          <w:bCs/>
          <w:sz w:val="24"/>
          <w:szCs w:val="24"/>
        </w:rPr>
      </w:pPr>
      <w:r w:rsidRPr="005925FC">
        <w:rPr>
          <w:rFonts w:ascii="Arial" w:hAnsi="Arial" w:cs="Arial"/>
          <w:b/>
          <w:bCs/>
          <w:sz w:val="24"/>
          <w:szCs w:val="24"/>
        </w:rPr>
        <w:t>Nyreforeningens interne samarbejde lokalt, regionalt og landsdækkende, samt interne samarbejde om mediestrategi. Nyreforeningen skal vurdere</w:t>
      </w:r>
      <w:r w:rsidR="005C3491">
        <w:rPr>
          <w:rFonts w:ascii="Arial" w:hAnsi="Arial" w:cs="Arial"/>
          <w:b/>
          <w:bCs/>
          <w:sz w:val="24"/>
          <w:szCs w:val="24"/>
        </w:rPr>
        <w:t>r</w:t>
      </w:r>
      <w:r w:rsidRPr="005925FC">
        <w:rPr>
          <w:rFonts w:ascii="Arial" w:hAnsi="Arial" w:cs="Arial"/>
          <w:b/>
          <w:bCs/>
          <w:sz w:val="24"/>
          <w:szCs w:val="24"/>
        </w:rPr>
        <w:t xml:space="preserve"> inden for hvilke område, hvor det kan være fordelagtigt at samarbejde eksternt.</w:t>
      </w:r>
    </w:p>
    <w:p w14:paraId="24FE6215" w14:textId="37F1E85A" w:rsidR="00B06B92" w:rsidRPr="00306131" w:rsidRDefault="00B06B92" w:rsidP="00B06B92">
      <w:pPr>
        <w:numPr>
          <w:ilvl w:val="0"/>
          <w:numId w:val="1"/>
        </w:numPr>
        <w:rPr>
          <w:rFonts w:ascii="Arial" w:hAnsi="Arial" w:cs="Arial"/>
          <w:b/>
          <w:bCs/>
          <w:sz w:val="24"/>
          <w:szCs w:val="24"/>
        </w:rPr>
      </w:pPr>
      <w:r w:rsidRPr="00306131">
        <w:rPr>
          <w:rFonts w:ascii="Arial" w:hAnsi="Arial" w:cs="Arial"/>
          <w:b/>
          <w:bCs/>
          <w:sz w:val="24"/>
          <w:szCs w:val="24"/>
        </w:rPr>
        <w:t xml:space="preserve">Nyreforeningen skal </w:t>
      </w:r>
      <w:r w:rsidR="000656DF">
        <w:rPr>
          <w:rFonts w:ascii="Arial" w:hAnsi="Arial" w:cs="Arial"/>
          <w:b/>
          <w:bCs/>
          <w:sz w:val="24"/>
          <w:szCs w:val="24"/>
        </w:rPr>
        <w:t xml:space="preserve">arbejde og </w:t>
      </w:r>
      <w:r w:rsidRPr="00306131">
        <w:rPr>
          <w:rFonts w:ascii="Arial" w:hAnsi="Arial" w:cs="Arial"/>
          <w:b/>
          <w:bCs/>
          <w:sz w:val="24"/>
          <w:szCs w:val="24"/>
        </w:rPr>
        <w:t>samarbejde som en sammenhængende forening</w:t>
      </w:r>
      <w:r w:rsidR="000656DF">
        <w:rPr>
          <w:rFonts w:ascii="Arial" w:hAnsi="Arial" w:cs="Arial"/>
          <w:b/>
          <w:bCs/>
          <w:sz w:val="24"/>
          <w:szCs w:val="24"/>
        </w:rPr>
        <w:t>:</w:t>
      </w:r>
    </w:p>
    <w:p w14:paraId="4E058CE1" w14:textId="39680F6D" w:rsidR="00B06B92" w:rsidRPr="00306131" w:rsidRDefault="000656DF" w:rsidP="00B06B92">
      <w:pPr>
        <w:numPr>
          <w:ilvl w:val="1"/>
          <w:numId w:val="1"/>
        </w:numPr>
        <w:rPr>
          <w:rFonts w:ascii="Arial" w:hAnsi="Arial" w:cs="Arial"/>
          <w:sz w:val="24"/>
          <w:szCs w:val="24"/>
        </w:rPr>
      </w:pPr>
      <w:r>
        <w:rPr>
          <w:rFonts w:ascii="Arial" w:hAnsi="Arial" w:cs="Arial"/>
          <w:sz w:val="24"/>
          <w:szCs w:val="24"/>
        </w:rPr>
        <w:t>At</w:t>
      </w:r>
      <w:r w:rsidR="00B06B92" w:rsidRPr="00306131">
        <w:rPr>
          <w:rFonts w:ascii="Arial" w:hAnsi="Arial" w:cs="Arial"/>
          <w:sz w:val="24"/>
          <w:szCs w:val="24"/>
        </w:rPr>
        <w:t xml:space="preserve"> vi bakke</w:t>
      </w:r>
      <w:r w:rsidR="00B439FC">
        <w:rPr>
          <w:rFonts w:ascii="Arial" w:hAnsi="Arial" w:cs="Arial"/>
          <w:sz w:val="24"/>
          <w:szCs w:val="24"/>
        </w:rPr>
        <w:t>r</w:t>
      </w:r>
      <w:r w:rsidR="00B06B92" w:rsidRPr="00306131">
        <w:rPr>
          <w:rFonts w:ascii="Arial" w:hAnsi="Arial" w:cs="Arial"/>
          <w:sz w:val="24"/>
          <w:szCs w:val="24"/>
        </w:rPr>
        <w:t xml:space="preserve"> op om vedtagne politikker</w:t>
      </w:r>
    </w:p>
    <w:p w14:paraId="45FA77FE" w14:textId="77777777" w:rsidR="00B06B92" w:rsidRPr="00306131" w:rsidRDefault="00B06B92" w:rsidP="00B06B92">
      <w:pPr>
        <w:numPr>
          <w:ilvl w:val="1"/>
          <w:numId w:val="1"/>
        </w:numPr>
        <w:rPr>
          <w:rFonts w:ascii="Arial" w:hAnsi="Arial" w:cs="Arial"/>
          <w:sz w:val="24"/>
          <w:szCs w:val="24"/>
        </w:rPr>
      </w:pPr>
      <w:r w:rsidRPr="00306131">
        <w:rPr>
          <w:rFonts w:ascii="Arial" w:hAnsi="Arial" w:cs="Arial"/>
          <w:sz w:val="24"/>
          <w:szCs w:val="24"/>
        </w:rPr>
        <w:t xml:space="preserve">At vi samarbejder igennem </w:t>
      </w:r>
      <w:proofErr w:type="spellStart"/>
      <w:r w:rsidRPr="00306131">
        <w:rPr>
          <w:rFonts w:ascii="Arial" w:hAnsi="Arial" w:cs="Arial"/>
          <w:sz w:val="24"/>
          <w:szCs w:val="24"/>
        </w:rPr>
        <w:t>HBs</w:t>
      </w:r>
      <w:proofErr w:type="spellEnd"/>
      <w:r w:rsidRPr="00306131">
        <w:rPr>
          <w:rFonts w:ascii="Arial" w:hAnsi="Arial" w:cs="Arial"/>
          <w:sz w:val="24"/>
          <w:szCs w:val="24"/>
        </w:rPr>
        <w:t xml:space="preserve"> udvalg på tværs for at vores politikker bliver så dækkende som muligt.</w:t>
      </w:r>
    </w:p>
    <w:p w14:paraId="34DA2676" w14:textId="3411949D" w:rsidR="00B06B92" w:rsidRPr="00306131" w:rsidRDefault="00B06B92" w:rsidP="00B06B92">
      <w:pPr>
        <w:numPr>
          <w:ilvl w:val="1"/>
          <w:numId w:val="1"/>
        </w:numPr>
        <w:rPr>
          <w:rFonts w:ascii="Arial" w:hAnsi="Arial" w:cs="Arial"/>
          <w:sz w:val="24"/>
          <w:szCs w:val="24"/>
        </w:rPr>
      </w:pPr>
      <w:r w:rsidRPr="00306131">
        <w:rPr>
          <w:rFonts w:ascii="Arial" w:hAnsi="Arial" w:cs="Arial"/>
          <w:sz w:val="24"/>
          <w:szCs w:val="24"/>
        </w:rPr>
        <w:t xml:space="preserve">FU samler erfaringer fra regionerne og udarbejder </w:t>
      </w:r>
      <w:r w:rsidR="00B439FC">
        <w:rPr>
          <w:rFonts w:ascii="Arial" w:hAnsi="Arial" w:cs="Arial"/>
          <w:sz w:val="24"/>
          <w:szCs w:val="24"/>
        </w:rPr>
        <w:t>e</w:t>
      </w:r>
      <w:r w:rsidRPr="00306131">
        <w:rPr>
          <w:rFonts w:ascii="Arial" w:hAnsi="Arial" w:cs="Arial"/>
          <w:sz w:val="24"/>
          <w:szCs w:val="24"/>
        </w:rPr>
        <w:t xml:space="preserve">rfaringsgrundlag, som </w:t>
      </w:r>
      <w:r w:rsidRPr="00306131">
        <w:rPr>
          <w:rFonts w:ascii="Arial" w:hAnsi="Arial" w:cs="Arial"/>
          <w:sz w:val="24"/>
          <w:szCs w:val="24"/>
          <w:u w:val="single"/>
        </w:rPr>
        <w:t>kan</w:t>
      </w:r>
      <w:r w:rsidRPr="00306131">
        <w:rPr>
          <w:rFonts w:ascii="Arial" w:hAnsi="Arial" w:cs="Arial"/>
          <w:sz w:val="24"/>
          <w:szCs w:val="24"/>
        </w:rPr>
        <w:t xml:space="preserve"> understøtte regionaludvalgenes indflydelse på regionalt plan inden for behandling af nyrepåvirkninger.</w:t>
      </w:r>
    </w:p>
    <w:p w14:paraId="300258E1" w14:textId="30A0B510" w:rsidR="00B06B92" w:rsidRPr="00306131" w:rsidRDefault="00B06B92" w:rsidP="00B06B92">
      <w:pPr>
        <w:numPr>
          <w:ilvl w:val="1"/>
          <w:numId w:val="1"/>
        </w:numPr>
        <w:rPr>
          <w:rFonts w:ascii="Arial" w:hAnsi="Arial" w:cs="Arial"/>
          <w:sz w:val="24"/>
          <w:szCs w:val="24"/>
        </w:rPr>
      </w:pPr>
      <w:r w:rsidRPr="00306131">
        <w:rPr>
          <w:rFonts w:ascii="Arial" w:hAnsi="Arial" w:cs="Arial"/>
          <w:sz w:val="24"/>
          <w:szCs w:val="24"/>
        </w:rPr>
        <w:t xml:space="preserve">Vi </w:t>
      </w:r>
      <w:r w:rsidR="000656DF">
        <w:rPr>
          <w:rFonts w:ascii="Arial" w:hAnsi="Arial" w:cs="Arial"/>
          <w:sz w:val="24"/>
          <w:szCs w:val="24"/>
        </w:rPr>
        <w:t>arbejder</w:t>
      </w:r>
      <w:r w:rsidRPr="00306131">
        <w:rPr>
          <w:rFonts w:ascii="Arial" w:hAnsi="Arial" w:cs="Arial"/>
          <w:sz w:val="24"/>
          <w:szCs w:val="24"/>
        </w:rPr>
        <w:t xml:space="preserve"> mellem møder: Møder i sig selv er for at debattere/ aftale det videre forløb</w:t>
      </w:r>
      <w:r w:rsidR="000656DF">
        <w:rPr>
          <w:rFonts w:ascii="Arial" w:hAnsi="Arial" w:cs="Arial"/>
          <w:sz w:val="24"/>
          <w:szCs w:val="24"/>
        </w:rPr>
        <w:t>. S</w:t>
      </w:r>
      <w:r w:rsidRPr="00306131">
        <w:rPr>
          <w:rFonts w:ascii="Arial" w:hAnsi="Arial" w:cs="Arial"/>
          <w:sz w:val="24"/>
          <w:szCs w:val="24"/>
        </w:rPr>
        <w:t xml:space="preserve">kal vi tage fra som patientdrevet forening er det vigtigt, at vi tager ansvar for opgaver mellem møderne. Det er ikke nok vi har meninger, vi skal også have vilje til at tage ansvar for at løse opgaver. </w:t>
      </w:r>
    </w:p>
    <w:p w14:paraId="41B47480" w14:textId="42E636FB" w:rsidR="000A181A" w:rsidRDefault="00506C9F" w:rsidP="000A181A">
      <w:pPr>
        <w:ind w:left="1636"/>
        <w:rPr>
          <w:rFonts w:ascii="Arial" w:hAnsi="Arial" w:cs="Arial"/>
          <w:b/>
          <w:bCs/>
          <w:sz w:val="24"/>
          <w:szCs w:val="24"/>
        </w:rPr>
      </w:pPr>
      <w:r w:rsidRPr="00506C9F">
        <w:rPr>
          <w:rFonts w:ascii="Arial" w:hAnsi="Arial" w:cs="Arial"/>
          <w:b/>
          <w:bCs/>
          <w:sz w:val="24"/>
          <w:szCs w:val="24"/>
        </w:rPr>
        <w:t xml:space="preserve"> </w:t>
      </w:r>
    </w:p>
    <w:p w14:paraId="01B3ED42" w14:textId="6293230C" w:rsidR="000D493A" w:rsidRDefault="00506C9F" w:rsidP="00B06B92">
      <w:pPr>
        <w:numPr>
          <w:ilvl w:val="0"/>
          <w:numId w:val="1"/>
        </w:numPr>
        <w:rPr>
          <w:rFonts w:ascii="Arial" w:hAnsi="Arial" w:cs="Arial"/>
          <w:b/>
          <w:bCs/>
          <w:sz w:val="24"/>
          <w:szCs w:val="24"/>
        </w:rPr>
      </w:pPr>
      <w:r>
        <w:rPr>
          <w:rFonts w:ascii="Arial" w:hAnsi="Arial" w:cs="Arial"/>
          <w:b/>
          <w:bCs/>
          <w:sz w:val="24"/>
          <w:szCs w:val="24"/>
        </w:rPr>
        <w:t>Det er vigtigt at der er en repræsentativ</w:t>
      </w:r>
      <w:r w:rsidRPr="00506C9F">
        <w:rPr>
          <w:rFonts w:ascii="Arial" w:hAnsi="Arial" w:cs="Arial"/>
          <w:b/>
          <w:bCs/>
          <w:sz w:val="24"/>
          <w:szCs w:val="24"/>
        </w:rPr>
        <w:t xml:space="preserve"> </w:t>
      </w:r>
      <w:r>
        <w:rPr>
          <w:rFonts w:ascii="Arial" w:hAnsi="Arial" w:cs="Arial"/>
          <w:b/>
          <w:bCs/>
          <w:sz w:val="24"/>
          <w:szCs w:val="24"/>
        </w:rPr>
        <w:t>lokalforankring:</w:t>
      </w:r>
    </w:p>
    <w:p w14:paraId="6498FB94" w14:textId="5A568434" w:rsidR="004408E5" w:rsidRDefault="004408E5" w:rsidP="004408E5">
      <w:pPr>
        <w:numPr>
          <w:ilvl w:val="2"/>
          <w:numId w:val="1"/>
        </w:numPr>
        <w:rPr>
          <w:rFonts w:ascii="Arial" w:hAnsi="Arial" w:cs="Arial"/>
          <w:sz w:val="24"/>
          <w:szCs w:val="24"/>
        </w:rPr>
      </w:pPr>
      <w:r>
        <w:rPr>
          <w:rFonts w:ascii="Arial" w:hAnsi="Arial" w:cs="Arial"/>
          <w:sz w:val="24"/>
          <w:szCs w:val="24"/>
        </w:rPr>
        <w:t>Patienter og pårørende/ donorer</w:t>
      </w:r>
    </w:p>
    <w:p w14:paraId="537D0A64" w14:textId="03165C42" w:rsidR="00BF44C2" w:rsidRDefault="00BF44C2" w:rsidP="004F0E4C">
      <w:pPr>
        <w:numPr>
          <w:ilvl w:val="2"/>
          <w:numId w:val="1"/>
        </w:numPr>
        <w:rPr>
          <w:rFonts w:ascii="Arial" w:hAnsi="Arial" w:cs="Arial"/>
          <w:sz w:val="24"/>
          <w:szCs w:val="24"/>
        </w:rPr>
      </w:pPr>
      <w:r>
        <w:rPr>
          <w:rFonts w:ascii="Arial" w:hAnsi="Arial" w:cs="Arial"/>
          <w:sz w:val="24"/>
          <w:szCs w:val="24"/>
        </w:rPr>
        <w:t>Tovholder på s</w:t>
      </w:r>
      <w:r w:rsidR="004F0E4C" w:rsidRPr="00506C9F">
        <w:rPr>
          <w:rFonts w:ascii="Arial" w:hAnsi="Arial" w:cs="Arial"/>
          <w:sz w:val="24"/>
          <w:szCs w:val="24"/>
        </w:rPr>
        <w:t xml:space="preserve">amværsgrupper </w:t>
      </w:r>
    </w:p>
    <w:p w14:paraId="40C2091F" w14:textId="59F06AC0" w:rsidR="004F0E4C" w:rsidRPr="00506C9F" w:rsidRDefault="00BF44C2" w:rsidP="004F0E4C">
      <w:pPr>
        <w:numPr>
          <w:ilvl w:val="2"/>
          <w:numId w:val="1"/>
        </w:numPr>
        <w:rPr>
          <w:rFonts w:ascii="Arial" w:hAnsi="Arial" w:cs="Arial"/>
          <w:sz w:val="24"/>
          <w:szCs w:val="24"/>
        </w:rPr>
      </w:pPr>
      <w:r>
        <w:rPr>
          <w:rFonts w:ascii="Arial" w:hAnsi="Arial" w:cs="Arial"/>
          <w:sz w:val="24"/>
          <w:szCs w:val="24"/>
        </w:rPr>
        <w:t xml:space="preserve">Pårørende </w:t>
      </w:r>
      <w:r w:rsidR="004F0E4C" w:rsidRPr="00506C9F">
        <w:rPr>
          <w:rFonts w:ascii="Arial" w:hAnsi="Arial" w:cs="Arial"/>
          <w:sz w:val="24"/>
          <w:szCs w:val="24"/>
        </w:rPr>
        <w:t xml:space="preserve">koordinatorer </w:t>
      </w:r>
    </w:p>
    <w:p w14:paraId="1EBBB60B" w14:textId="77777777" w:rsidR="00B5076B" w:rsidRDefault="00B5076B" w:rsidP="00B5076B">
      <w:pPr>
        <w:numPr>
          <w:ilvl w:val="2"/>
          <w:numId w:val="1"/>
        </w:numPr>
        <w:jc w:val="both"/>
        <w:rPr>
          <w:rFonts w:ascii="Arial" w:hAnsi="Arial" w:cs="Arial"/>
          <w:sz w:val="24"/>
          <w:szCs w:val="24"/>
        </w:rPr>
      </w:pPr>
      <w:r>
        <w:rPr>
          <w:rFonts w:ascii="Arial" w:hAnsi="Arial" w:cs="Arial"/>
          <w:sz w:val="24"/>
          <w:szCs w:val="24"/>
        </w:rPr>
        <w:t>Lotterikoordinatorer</w:t>
      </w:r>
    </w:p>
    <w:p w14:paraId="586C6EDC" w14:textId="026A9871" w:rsidR="000D493A" w:rsidRPr="00506C9F" w:rsidRDefault="000D493A" w:rsidP="000D493A">
      <w:pPr>
        <w:numPr>
          <w:ilvl w:val="2"/>
          <w:numId w:val="1"/>
        </w:numPr>
        <w:rPr>
          <w:rFonts w:ascii="Arial" w:hAnsi="Arial" w:cs="Arial"/>
          <w:sz w:val="24"/>
          <w:szCs w:val="24"/>
        </w:rPr>
      </w:pPr>
      <w:r w:rsidRPr="00506C9F">
        <w:rPr>
          <w:rFonts w:ascii="Arial" w:hAnsi="Arial" w:cs="Arial"/>
          <w:sz w:val="24"/>
          <w:szCs w:val="24"/>
        </w:rPr>
        <w:t>Nærhed til erfaring/ rådgivning patient til patient</w:t>
      </w:r>
    </w:p>
    <w:p w14:paraId="67ACFB05" w14:textId="0B9B2AE5" w:rsidR="000D493A" w:rsidRPr="00506C9F" w:rsidRDefault="000D493A" w:rsidP="000D493A">
      <w:pPr>
        <w:numPr>
          <w:ilvl w:val="2"/>
          <w:numId w:val="1"/>
        </w:numPr>
        <w:rPr>
          <w:rFonts w:ascii="Arial" w:hAnsi="Arial" w:cs="Arial"/>
          <w:sz w:val="24"/>
          <w:szCs w:val="24"/>
        </w:rPr>
      </w:pPr>
      <w:r w:rsidRPr="00506C9F">
        <w:rPr>
          <w:rFonts w:ascii="Arial" w:hAnsi="Arial" w:cs="Arial"/>
          <w:sz w:val="24"/>
          <w:szCs w:val="24"/>
        </w:rPr>
        <w:t>Nærhed til erfaring/ rådgivning pårørende til pårørende</w:t>
      </w:r>
    </w:p>
    <w:p w14:paraId="30868B4B" w14:textId="75D7E1E0" w:rsidR="000D493A" w:rsidRPr="00506C9F" w:rsidRDefault="000D493A" w:rsidP="000D493A">
      <w:pPr>
        <w:numPr>
          <w:ilvl w:val="2"/>
          <w:numId w:val="1"/>
        </w:numPr>
        <w:rPr>
          <w:rFonts w:ascii="Arial" w:hAnsi="Arial" w:cs="Arial"/>
          <w:sz w:val="24"/>
          <w:szCs w:val="24"/>
        </w:rPr>
      </w:pPr>
      <w:r w:rsidRPr="00506C9F">
        <w:rPr>
          <w:rFonts w:ascii="Arial" w:hAnsi="Arial" w:cs="Arial"/>
          <w:sz w:val="24"/>
          <w:szCs w:val="24"/>
        </w:rPr>
        <w:t>Nærhed til temaaftner og sociale arrangementer</w:t>
      </w:r>
    </w:p>
    <w:p w14:paraId="29AEA3D4" w14:textId="6A1B2A5E" w:rsidR="0018453D" w:rsidRDefault="0018453D" w:rsidP="000D493A">
      <w:pPr>
        <w:numPr>
          <w:ilvl w:val="2"/>
          <w:numId w:val="1"/>
        </w:numPr>
        <w:rPr>
          <w:rFonts w:ascii="Arial" w:hAnsi="Arial" w:cs="Arial"/>
          <w:sz w:val="24"/>
          <w:szCs w:val="24"/>
        </w:rPr>
      </w:pPr>
      <w:r w:rsidRPr="00506C9F">
        <w:rPr>
          <w:rFonts w:ascii="Arial" w:hAnsi="Arial" w:cs="Arial"/>
          <w:sz w:val="24"/>
          <w:szCs w:val="24"/>
        </w:rPr>
        <w:t>Livskvalitet på afdelingerne</w:t>
      </w:r>
      <w:r w:rsidR="00B5076B">
        <w:rPr>
          <w:rFonts w:ascii="Arial" w:hAnsi="Arial" w:cs="Arial"/>
          <w:sz w:val="24"/>
          <w:szCs w:val="24"/>
        </w:rPr>
        <w:t xml:space="preserve"> og samarbejde</w:t>
      </w:r>
    </w:p>
    <w:p w14:paraId="5CBB632B" w14:textId="2243954C" w:rsidR="00BF44C2" w:rsidRDefault="00BF44C2" w:rsidP="000D493A">
      <w:pPr>
        <w:numPr>
          <w:ilvl w:val="2"/>
          <w:numId w:val="1"/>
        </w:numPr>
        <w:rPr>
          <w:rFonts w:ascii="Arial" w:hAnsi="Arial" w:cs="Arial"/>
          <w:sz w:val="24"/>
          <w:szCs w:val="24"/>
        </w:rPr>
      </w:pPr>
      <w:r>
        <w:rPr>
          <w:rFonts w:ascii="Arial" w:hAnsi="Arial" w:cs="Arial"/>
          <w:sz w:val="24"/>
          <w:szCs w:val="24"/>
        </w:rPr>
        <w:t>Hovedbestyrelsesrepræsentation</w:t>
      </w:r>
    </w:p>
    <w:p w14:paraId="15C33B29" w14:textId="3FCEA550" w:rsidR="00B5076B" w:rsidRDefault="00B5076B" w:rsidP="000D493A">
      <w:pPr>
        <w:numPr>
          <w:ilvl w:val="2"/>
          <w:numId w:val="1"/>
        </w:numPr>
        <w:rPr>
          <w:rFonts w:ascii="Arial" w:hAnsi="Arial" w:cs="Arial"/>
          <w:sz w:val="24"/>
          <w:szCs w:val="24"/>
        </w:rPr>
      </w:pPr>
      <w:r>
        <w:rPr>
          <w:rFonts w:ascii="Arial" w:hAnsi="Arial" w:cs="Arial"/>
          <w:sz w:val="24"/>
          <w:szCs w:val="24"/>
        </w:rPr>
        <w:t>Medlemsdemokrati</w:t>
      </w:r>
    </w:p>
    <w:p w14:paraId="73AE8C78" w14:textId="4897F14A" w:rsidR="00AD1D6A" w:rsidRPr="00506C9F" w:rsidRDefault="00AD1D6A" w:rsidP="00AD1D6A">
      <w:pPr>
        <w:ind w:left="720"/>
        <w:rPr>
          <w:rFonts w:ascii="Arial" w:hAnsi="Arial" w:cs="Arial"/>
          <w:sz w:val="24"/>
          <w:szCs w:val="24"/>
        </w:rPr>
      </w:pPr>
      <w:r>
        <w:rPr>
          <w:rFonts w:ascii="Arial" w:hAnsi="Arial" w:cs="Arial"/>
          <w:sz w:val="24"/>
          <w:szCs w:val="24"/>
        </w:rPr>
        <w:t>Der udfærdiges tekst om kredsenes samarbejde med andre kredse og andre patientforeninger. Tydeliggøre vigtigheden er kredssamarbejde. Støtte kredse, der har det svært. Vigtigt at kredsene hjælper hinanden. Udarbejde idekatalog.</w:t>
      </w:r>
    </w:p>
    <w:p w14:paraId="3B9AD619" w14:textId="6F5F76CE" w:rsidR="00E179C9" w:rsidRDefault="00E179C9" w:rsidP="00E179C9">
      <w:pPr>
        <w:ind w:left="1440"/>
        <w:rPr>
          <w:rFonts w:ascii="Arial" w:hAnsi="Arial" w:cs="Arial"/>
          <w:b/>
          <w:bCs/>
          <w:sz w:val="24"/>
          <w:szCs w:val="24"/>
        </w:rPr>
      </w:pPr>
    </w:p>
    <w:p w14:paraId="789C3403" w14:textId="7BD1421B" w:rsidR="006B1FF0" w:rsidRPr="006B1FF0" w:rsidRDefault="00E179C9" w:rsidP="006B1FF0">
      <w:pPr>
        <w:pStyle w:val="Listeafsnit"/>
        <w:numPr>
          <w:ilvl w:val="0"/>
          <w:numId w:val="4"/>
        </w:numPr>
        <w:rPr>
          <w:rFonts w:ascii="Arial" w:hAnsi="Arial" w:cs="Arial"/>
          <w:sz w:val="24"/>
          <w:szCs w:val="24"/>
        </w:rPr>
      </w:pPr>
      <w:r w:rsidRPr="006B1FF0">
        <w:rPr>
          <w:rFonts w:ascii="Arial" w:hAnsi="Arial" w:cs="Arial"/>
          <w:b/>
          <w:bCs/>
          <w:sz w:val="24"/>
          <w:szCs w:val="24"/>
        </w:rPr>
        <w:lastRenderedPageBreak/>
        <w:t>Regionaludvalg</w:t>
      </w:r>
      <w:r w:rsidR="006B1FF0" w:rsidRPr="006B1FF0">
        <w:rPr>
          <w:rFonts w:ascii="Arial" w:hAnsi="Arial" w:cs="Arial"/>
          <w:b/>
          <w:bCs/>
          <w:sz w:val="24"/>
          <w:szCs w:val="24"/>
        </w:rPr>
        <w:br/>
        <w:t xml:space="preserve">REGIONALPOLITISKE MÅLSÆTNINGER </w:t>
      </w:r>
      <w:r w:rsidR="00823EE2">
        <w:rPr>
          <w:rFonts w:ascii="Arial" w:hAnsi="Arial" w:cs="Arial"/>
          <w:b/>
          <w:bCs/>
          <w:sz w:val="24"/>
          <w:szCs w:val="24"/>
        </w:rPr>
        <w:br/>
      </w:r>
      <w:r w:rsidR="00823EE2" w:rsidRPr="00C77643">
        <w:rPr>
          <w:rFonts w:ascii="Arial" w:hAnsi="Arial" w:cs="Arial"/>
          <w:b/>
          <w:bCs/>
          <w:sz w:val="24"/>
          <w:szCs w:val="24"/>
        </w:rPr>
        <w:t xml:space="preserve">Det er vigtigt i Nyreforeningen, at vi sikre den lokale forankring bedst muligt. </w:t>
      </w:r>
      <w:r w:rsidR="00C77643" w:rsidRPr="00C77643">
        <w:rPr>
          <w:rFonts w:ascii="Arial" w:hAnsi="Arial" w:cs="Arial"/>
          <w:b/>
          <w:bCs/>
          <w:sz w:val="24"/>
          <w:szCs w:val="24"/>
        </w:rPr>
        <w:t>Der arbejdes videre med regionaludvalgenes målsætninger for de næste 3 år, herunder hvilke inds</w:t>
      </w:r>
      <w:r w:rsidR="005C3491">
        <w:rPr>
          <w:rFonts w:ascii="Arial" w:hAnsi="Arial" w:cs="Arial"/>
          <w:b/>
          <w:bCs/>
          <w:sz w:val="24"/>
          <w:szCs w:val="24"/>
        </w:rPr>
        <w:t xml:space="preserve">atsområder regionaludvalgene ønsker </w:t>
      </w:r>
      <w:proofErr w:type="gramStart"/>
      <w:r w:rsidR="005C3491">
        <w:rPr>
          <w:rFonts w:ascii="Arial" w:hAnsi="Arial" w:cs="Arial"/>
          <w:b/>
          <w:bCs/>
          <w:sz w:val="24"/>
          <w:szCs w:val="24"/>
        </w:rPr>
        <w:t xml:space="preserve">at </w:t>
      </w:r>
      <w:r w:rsidR="00C77643" w:rsidRPr="00C77643">
        <w:rPr>
          <w:rFonts w:ascii="Arial" w:hAnsi="Arial" w:cs="Arial"/>
          <w:b/>
          <w:bCs/>
          <w:sz w:val="24"/>
          <w:szCs w:val="24"/>
        </w:rPr>
        <w:t xml:space="preserve"> arbejde</w:t>
      </w:r>
      <w:proofErr w:type="gramEnd"/>
      <w:r w:rsidR="00C77643" w:rsidRPr="00C77643">
        <w:rPr>
          <w:rFonts w:ascii="Arial" w:hAnsi="Arial" w:cs="Arial"/>
          <w:b/>
          <w:bCs/>
          <w:sz w:val="24"/>
          <w:szCs w:val="24"/>
        </w:rPr>
        <w:t xml:space="preserve"> med.</w:t>
      </w:r>
      <w:r w:rsidR="006B1FF0">
        <w:rPr>
          <w:rFonts w:ascii="Arial" w:hAnsi="Arial" w:cs="Arial"/>
          <w:b/>
          <w:bCs/>
          <w:sz w:val="24"/>
          <w:szCs w:val="24"/>
        </w:rPr>
        <w:br/>
      </w:r>
    </w:p>
    <w:p w14:paraId="0A4C2064" w14:textId="77777777" w:rsidR="006B1FF0" w:rsidRDefault="006B1FF0" w:rsidP="006B1FF0">
      <w:pPr>
        <w:pStyle w:val="Listeafsnit"/>
        <w:numPr>
          <w:ilvl w:val="0"/>
          <w:numId w:val="4"/>
        </w:numPr>
        <w:rPr>
          <w:rFonts w:ascii="Arial" w:hAnsi="Arial" w:cs="Arial"/>
          <w:sz w:val="24"/>
          <w:szCs w:val="24"/>
        </w:rPr>
      </w:pPr>
      <w:r w:rsidRPr="006B1FF0">
        <w:rPr>
          <w:rFonts w:ascii="Arial" w:hAnsi="Arial" w:cs="Arial"/>
          <w:sz w:val="24"/>
          <w:szCs w:val="24"/>
        </w:rPr>
        <w:t>Overblik over status på hidtidige politiske målsætninger</w:t>
      </w:r>
    </w:p>
    <w:p w14:paraId="4E20BEFA" w14:textId="77777777" w:rsidR="006B1FF0" w:rsidRDefault="006B1FF0" w:rsidP="006B1FF0">
      <w:pPr>
        <w:pStyle w:val="Listeafsnit"/>
        <w:numPr>
          <w:ilvl w:val="0"/>
          <w:numId w:val="4"/>
        </w:numPr>
        <w:rPr>
          <w:rFonts w:ascii="Arial" w:hAnsi="Arial" w:cs="Arial"/>
          <w:sz w:val="24"/>
          <w:szCs w:val="24"/>
        </w:rPr>
      </w:pPr>
      <w:proofErr w:type="gramStart"/>
      <w:r w:rsidRPr="006B1FF0">
        <w:rPr>
          <w:rFonts w:ascii="Arial" w:hAnsi="Arial" w:cs="Arial"/>
          <w:sz w:val="24"/>
          <w:szCs w:val="24"/>
        </w:rPr>
        <w:t>Sikre</w:t>
      </w:r>
      <w:proofErr w:type="gramEnd"/>
      <w:r w:rsidRPr="006B1FF0">
        <w:rPr>
          <w:rFonts w:ascii="Arial" w:hAnsi="Arial" w:cs="Arial"/>
          <w:sz w:val="24"/>
          <w:szCs w:val="24"/>
        </w:rPr>
        <w:t xml:space="preserve"> patientindflydelse i regionerne gennem vores regionaludvalg:</w:t>
      </w:r>
    </w:p>
    <w:p w14:paraId="2736AA26" w14:textId="401D2B82" w:rsidR="00AF226A" w:rsidRDefault="00AF226A" w:rsidP="006B1FF0">
      <w:pPr>
        <w:pStyle w:val="Listeafsnit"/>
        <w:numPr>
          <w:ilvl w:val="1"/>
          <w:numId w:val="4"/>
        </w:numPr>
        <w:rPr>
          <w:rFonts w:ascii="Arial" w:hAnsi="Arial" w:cs="Arial"/>
          <w:sz w:val="24"/>
          <w:szCs w:val="24"/>
        </w:rPr>
      </w:pPr>
      <w:r>
        <w:rPr>
          <w:rFonts w:ascii="Arial" w:hAnsi="Arial" w:cs="Arial"/>
          <w:sz w:val="24"/>
          <w:szCs w:val="24"/>
        </w:rPr>
        <w:t>Sikre at der er patientinddragelse på alle niveauer af det regionale politiske arbejde.</w:t>
      </w:r>
      <w:r w:rsidR="00823EE2">
        <w:rPr>
          <w:rFonts w:ascii="Arial" w:hAnsi="Arial" w:cs="Arial"/>
          <w:sz w:val="24"/>
          <w:szCs w:val="24"/>
        </w:rPr>
        <w:t xml:space="preserve"> </w:t>
      </w:r>
    </w:p>
    <w:p w14:paraId="69B2D2D2" w14:textId="62B725EC" w:rsidR="006B1FF0" w:rsidRDefault="006B1FF0" w:rsidP="006B1FF0">
      <w:pPr>
        <w:pStyle w:val="Listeafsnit"/>
        <w:numPr>
          <w:ilvl w:val="1"/>
          <w:numId w:val="4"/>
        </w:numPr>
        <w:rPr>
          <w:rFonts w:ascii="Arial" w:hAnsi="Arial" w:cs="Arial"/>
          <w:sz w:val="24"/>
          <w:szCs w:val="24"/>
        </w:rPr>
      </w:pPr>
      <w:r w:rsidRPr="006B1FF0">
        <w:rPr>
          <w:rFonts w:ascii="Arial" w:hAnsi="Arial" w:cs="Arial"/>
          <w:sz w:val="24"/>
          <w:szCs w:val="24"/>
        </w:rPr>
        <w:t xml:space="preserve">Sikre at der ved valg af dialysemaskiner altid er patientinddragelse. </w:t>
      </w:r>
    </w:p>
    <w:p w14:paraId="1D8B6E51" w14:textId="75E83E81" w:rsidR="006B1FF0" w:rsidRPr="006B1FF0" w:rsidRDefault="006B1FF0" w:rsidP="006B1FF0">
      <w:pPr>
        <w:pStyle w:val="Listeafsnit"/>
        <w:numPr>
          <w:ilvl w:val="1"/>
          <w:numId w:val="4"/>
        </w:numPr>
        <w:rPr>
          <w:rFonts w:ascii="Arial" w:hAnsi="Arial" w:cs="Arial"/>
          <w:sz w:val="24"/>
          <w:szCs w:val="24"/>
        </w:rPr>
      </w:pPr>
      <w:r w:rsidRPr="006B1FF0">
        <w:rPr>
          <w:rFonts w:ascii="Arial" w:hAnsi="Arial" w:cs="Arial"/>
          <w:sz w:val="24"/>
          <w:szCs w:val="24"/>
        </w:rPr>
        <w:t>Sikre at der ved økonomiske eller strukturelle ændringer inden for urologi eller nefrologi, at Nyreforeningen altid bliver inddraget og hørt. Klar udmelding til de regioner, hvor Nyreforeningen ikke naturligt inddrages.</w:t>
      </w:r>
    </w:p>
    <w:p w14:paraId="0BD87F60" w14:textId="0913CC02" w:rsidR="00E179C9" w:rsidRDefault="00E179C9" w:rsidP="00B06B92">
      <w:pPr>
        <w:numPr>
          <w:ilvl w:val="0"/>
          <w:numId w:val="1"/>
        </w:numPr>
        <w:rPr>
          <w:rFonts w:ascii="Arial" w:hAnsi="Arial" w:cs="Arial"/>
          <w:b/>
          <w:bCs/>
          <w:sz w:val="24"/>
          <w:szCs w:val="24"/>
        </w:rPr>
      </w:pPr>
    </w:p>
    <w:p w14:paraId="3564285A" w14:textId="66C9BA76" w:rsidR="00E179C9" w:rsidRPr="00506C9F" w:rsidRDefault="00E179C9" w:rsidP="00E179C9">
      <w:pPr>
        <w:numPr>
          <w:ilvl w:val="2"/>
          <w:numId w:val="1"/>
        </w:numPr>
        <w:rPr>
          <w:rFonts w:ascii="Arial" w:hAnsi="Arial" w:cs="Arial"/>
          <w:sz w:val="24"/>
          <w:szCs w:val="24"/>
        </w:rPr>
      </w:pPr>
      <w:r w:rsidRPr="00506C9F">
        <w:rPr>
          <w:rFonts w:ascii="Arial" w:hAnsi="Arial" w:cs="Arial"/>
          <w:sz w:val="24"/>
          <w:szCs w:val="24"/>
        </w:rPr>
        <w:t>Varetagelse af regional politik</w:t>
      </w:r>
    </w:p>
    <w:p w14:paraId="6403389A" w14:textId="6D2E63D6" w:rsidR="00E179C9" w:rsidRPr="00506C9F" w:rsidRDefault="00E179C9" w:rsidP="00E179C9">
      <w:pPr>
        <w:numPr>
          <w:ilvl w:val="2"/>
          <w:numId w:val="1"/>
        </w:numPr>
        <w:rPr>
          <w:rFonts w:ascii="Arial" w:hAnsi="Arial" w:cs="Arial"/>
          <w:sz w:val="24"/>
          <w:szCs w:val="24"/>
        </w:rPr>
      </w:pPr>
      <w:r w:rsidRPr="00506C9F">
        <w:rPr>
          <w:rFonts w:ascii="Arial" w:hAnsi="Arial" w:cs="Arial"/>
          <w:sz w:val="24"/>
          <w:szCs w:val="24"/>
        </w:rPr>
        <w:t>Koordination af lokalt</w:t>
      </w:r>
      <w:r w:rsidR="00506C9F">
        <w:rPr>
          <w:rFonts w:ascii="Arial" w:hAnsi="Arial" w:cs="Arial"/>
          <w:sz w:val="24"/>
          <w:szCs w:val="24"/>
        </w:rPr>
        <w:t xml:space="preserve"> forankret</w:t>
      </w:r>
      <w:r w:rsidRPr="00506C9F">
        <w:rPr>
          <w:rFonts w:ascii="Arial" w:hAnsi="Arial" w:cs="Arial"/>
          <w:sz w:val="24"/>
          <w:szCs w:val="24"/>
        </w:rPr>
        <w:t xml:space="preserve"> samarbejde</w:t>
      </w:r>
      <w:r w:rsidR="00823EE2">
        <w:rPr>
          <w:rFonts w:ascii="Arial" w:hAnsi="Arial" w:cs="Arial"/>
          <w:sz w:val="24"/>
          <w:szCs w:val="24"/>
        </w:rPr>
        <w:t xml:space="preserve"> i arbejdsgrupper og kredse.</w:t>
      </w:r>
    </w:p>
    <w:p w14:paraId="514EBC44" w14:textId="77777777" w:rsidR="00BF44C2" w:rsidRDefault="00BF44C2" w:rsidP="00BF44C2">
      <w:pPr>
        <w:numPr>
          <w:ilvl w:val="2"/>
          <w:numId w:val="1"/>
        </w:numPr>
        <w:rPr>
          <w:rFonts w:ascii="Arial" w:hAnsi="Arial" w:cs="Arial"/>
          <w:sz w:val="24"/>
          <w:szCs w:val="24"/>
        </w:rPr>
      </w:pPr>
      <w:r>
        <w:rPr>
          <w:rFonts w:ascii="Arial" w:hAnsi="Arial" w:cs="Arial"/>
          <w:sz w:val="24"/>
          <w:szCs w:val="24"/>
        </w:rPr>
        <w:t>FU repræsentation</w:t>
      </w:r>
    </w:p>
    <w:p w14:paraId="644F3E16" w14:textId="592FD2DB" w:rsidR="00E179C9" w:rsidRPr="00506C9F" w:rsidRDefault="00E179C9" w:rsidP="005925FC">
      <w:pPr>
        <w:ind w:left="2160"/>
        <w:rPr>
          <w:rFonts w:ascii="Arial" w:hAnsi="Arial" w:cs="Arial"/>
          <w:sz w:val="24"/>
          <w:szCs w:val="24"/>
        </w:rPr>
      </w:pPr>
      <w:r w:rsidRPr="00506C9F">
        <w:rPr>
          <w:rFonts w:ascii="Arial" w:hAnsi="Arial" w:cs="Arial"/>
          <w:sz w:val="24"/>
          <w:szCs w:val="24"/>
        </w:rPr>
        <w:br/>
      </w:r>
    </w:p>
    <w:p w14:paraId="65188BAC" w14:textId="4B90C4BE" w:rsidR="00B06B92" w:rsidRPr="00306131" w:rsidRDefault="00B06B92" w:rsidP="00B06B92">
      <w:pPr>
        <w:numPr>
          <w:ilvl w:val="0"/>
          <w:numId w:val="1"/>
        </w:numPr>
        <w:rPr>
          <w:rFonts w:ascii="Arial" w:hAnsi="Arial" w:cs="Arial"/>
          <w:b/>
          <w:bCs/>
          <w:sz w:val="24"/>
          <w:szCs w:val="24"/>
        </w:rPr>
      </w:pPr>
      <w:r w:rsidRPr="00306131">
        <w:rPr>
          <w:rFonts w:ascii="Arial" w:hAnsi="Arial" w:cs="Arial"/>
          <w:b/>
          <w:bCs/>
          <w:sz w:val="24"/>
          <w:szCs w:val="24"/>
        </w:rPr>
        <w:t>Styrke frivilligheden i foreningen og forbedre de frivilliges incitament og viden</w:t>
      </w:r>
    </w:p>
    <w:p w14:paraId="79B340D0" w14:textId="77777777" w:rsidR="00B06B92" w:rsidRPr="00306131" w:rsidRDefault="00B06B92" w:rsidP="00B06B92">
      <w:pPr>
        <w:numPr>
          <w:ilvl w:val="1"/>
          <w:numId w:val="1"/>
        </w:numPr>
        <w:rPr>
          <w:rFonts w:ascii="Arial" w:hAnsi="Arial" w:cs="Arial"/>
          <w:sz w:val="24"/>
          <w:szCs w:val="24"/>
        </w:rPr>
      </w:pPr>
      <w:r w:rsidRPr="00306131">
        <w:rPr>
          <w:rFonts w:ascii="Arial" w:hAnsi="Arial" w:cs="Arial"/>
          <w:sz w:val="24"/>
          <w:szCs w:val="24"/>
        </w:rPr>
        <w:t>Værdi- og anerkendelsespolitik</w:t>
      </w:r>
    </w:p>
    <w:p w14:paraId="6CCA6B03" w14:textId="77777777" w:rsidR="00B06B92" w:rsidRPr="00306131" w:rsidRDefault="00B06B92" w:rsidP="00B06B92">
      <w:pPr>
        <w:numPr>
          <w:ilvl w:val="1"/>
          <w:numId w:val="1"/>
        </w:numPr>
        <w:rPr>
          <w:rFonts w:ascii="Arial" w:hAnsi="Arial" w:cs="Arial"/>
          <w:sz w:val="24"/>
          <w:szCs w:val="24"/>
        </w:rPr>
      </w:pPr>
      <w:r w:rsidRPr="00306131">
        <w:rPr>
          <w:rFonts w:ascii="Arial" w:hAnsi="Arial" w:cs="Arial"/>
          <w:sz w:val="24"/>
          <w:szCs w:val="24"/>
        </w:rPr>
        <w:t>Kurser der skaber viden (Formidling/ erfaringsudveksling/ politisk strategi)</w:t>
      </w:r>
    </w:p>
    <w:p w14:paraId="2C78513F" w14:textId="77777777" w:rsidR="00B06B92" w:rsidRPr="00306131" w:rsidRDefault="00B06B92" w:rsidP="00B06B92">
      <w:pPr>
        <w:numPr>
          <w:ilvl w:val="1"/>
          <w:numId w:val="1"/>
        </w:numPr>
        <w:rPr>
          <w:rFonts w:ascii="Arial" w:hAnsi="Arial" w:cs="Arial"/>
          <w:sz w:val="24"/>
          <w:szCs w:val="24"/>
        </w:rPr>
      </w:pPr>
      <w:r w:rsidRPr="00306131">
        <w:rPr>
          <w:rFonts w:ascii="Arial" w:hAnsi="Arial" w:cs="Arial"/>
          <w:sz w:val="24"/>
          <w:szCs w:val="24"/>
        </w:rPr>
        <w:t>Gode elektroniske muligheder for vidensdeling</w:t>
      </w:r>
    </w:p>
    <w:p w14:paraId="1ED19ACE" w14:textId="77777777" w:rsidR="00B06B92" w:rsidRPr="00306131" w:rsidRDefault="00B06B92" w:rsidP="00B06B92">
      <w:pPr>
        <w:ind w:left="1440"/>
        <w:rPr>
          <w:rFonts w:ascii="Arial" w:hAnsi="Arial" w:cs="Arial"/>
          <w:sz w:val="24"/>
          <w:szCs w:val="24"/>
        </w:rPr>
      </w:pPr>
    </w:p>
    <w:p w14:paraId="1C4E8A39" w14:textId="68B8E950" w:rsidR="00E9436F" w:rsidRPr="00306131" w:rsidRDefault="00E9436F" w:rsidP="00E9436F">
      <w:pPr>
        <w:pStyle w:val="Listeafsnit"/>
        <w:numPr>
          <w:ilvl w:val="0"/>
          <w:numId w:val="2"/>
        </w:numPr>
        <w:rPr>
          <w:rFonts w:ascii="Arial" w:hAnsi="Arial" w:cs="Arial"/>
          <w:b/>
          <w:bCs/>
          <w:sz w:val="24"/>
          <w:szCs w:val="24"/>
        </w:rPr>
      </w:pPr>
      <w:r w:rsidRPr="00306131">
        <w:rPr>
          <w:rFonts w:ascii="Arial" w:hAnsi="Arial" w:cs="Arial"/>
          <w:b/>
          <w:bCs/>
          <w:sz w:val="24"/>
          <w:szCs w:val="24"/>
        </w:rPr>
        <w:t xml:space="preserve">Samarbejde med </w:t>
      </w:r>
      <w:r w:rsidR="005925FC">
        <w:rPr>
          <w:rFonts w:ascii="Arial" w:hAnsi="Arial" w:cs="Arial"/>
          <w:b/>
          <w:bCs/>
          <w:sz w:val="24"/>
          <w:szCs w:val="24"/>
        </w:rPr>
        <w:t>relevante patientforeninger og organisationer</w:t>
      </w:r>
      <w:r w:rsidRPr="00306131">
        <w:rPr>
          <w:rFonts w:ascii="Arial" w:hAnsi="Arial" w:cs="Arial"/>
          <w:b/>
          <w:bCs/>
          <w:sz w:val="24"/>
          <w:szCs w:val="24"/>
        </w:rPr>
        <w:t>:</w:t>
      </w:r>
    </w:p>
    <w:p w14:paraId="05315CF9" w14:textId="77777777" w:rsidR="0033072B" w:rsidRDefault="0033072B" w:rsidP="0033072B">
      <w:pPr>
        <w:rPr>
          <w:rFonts w:ascii="Arial" w:hAnsi="Arial" w:cs="Arial"/>
          <w:b/>
          <w:bCs/>
          <w:sz w:val="24"/>
          <w:szCs w:val="24"/>
        </w:rPr>
      </w:pPr>
    </w:p>
    <w:p w14:paraId="478FE867" w14:textId="2B668F9A" w:rsidR="0033072B" w:rsidRDefault="0033072B" w:rsidP="0033072B">
      <w:pPr>
        <w:rPr>
          <w:rFonts w:ascii="Arial" w:hAnsi="Arial" w:cs="Arial"/>
          <w:b/>
          <w:bCs/>
          <w:sz w:val="24"/>
          <w:szCs w:val="24"/>
        </w:rPr>
      </w:pPr>
      <w:r>
        <w:rPr>
          <w:rFonts w:ascii="Arial" w:hAnsi="Arial" w:cs="Arial"/>
          <w:b/>
          <w:bCs/>
          <w:sz w:val="24"/>
          <w:szCs w:val="24"/>
        </w:rPr>
        <w:t xml:space="preserve">LANDSPOLITISKE </w:t>
      </w:r>
      <w:r w:rsidRPr="0033072B">
        <w:rPr>
          <w:rFonts w:ascii="Arial" w:hAnsi="Arial" w:cs="Arial"/>
          <w:b/>
          <w:bCs/>
          <w:sz w:val="24"/>
          <w:szCs w:val="24"/>
        </w:rPr>
        <w:t>MÅLSÆTNINGER</w:t>
      </w:r>
    </w:p>
    <w:p w14:paraId="189FC6C9" w14:textId="4499DD91" w:rsidR="0033072B" w:rsidRDefault="0033072B" w:rsidP="0033072B">
      <w:pPr>
        <w:rPr>
          <w:rFonts w:ascii="Arial" w:hAnsi="Arial" w:cs="Arial"/>
          <w:b/>
          <w:bCs/>
          <w:sz w:val="24"/>
          <w:szCs w:val="24"/>
        </w:rPr>
      </w:pPr>
    </w:p>
    <w:p w14:paraId="3B15281B" w14:textId="77777777" w:rsidR="003C6546" w:rsidRDefault="0033072B" w:rsidP="00A9079A">
      <w:pPr>
        <w:pStyle w:val="Listeafsnit"/>
        <w:numPr>
          <w:ilvl w:val="0"/>
          <w:numId w:val="2"/>
        </w:numPr>
        <w:rPr>
          <w:rFonts w:ascii="Arial" w:hAnsi="Arial" w:cs="Arial"/>
          <w:b/>
          <w:bCs/>
          <w:sz w:val="24"/>
          <w:szCs w:val="24"/>
        </w:rPr>
      </w:pPr>
      <w:r w:rsidRPr="003C6546">
        <w:rPr>
          <w:rFonts w:ascii="Arial" w:hAnsi="Arial" w:cs="Arial"/>
          <w:b/>
          <w:bCs/>
          <w:sz w:val="24"/>
          <w:szCs w:val="24"/>
        </w:rPr>
        <w:t>Status på landspolitiske målsætninger</w:t>
      </w:r>
    </w:p>
    <w:p w14:paraId="0CDA5636" w14:textId="73F28CEC" w:rsidR="00A9079A" w:rsidRPr="003C6546" w:rsidRDefault="00A9079A" w:rsidP="00A9079A">
      <w:pPr>
        <w:pStyle w:val="Listeafsnit"/>
        <w:numPr>
          <w:ilvl w:val="0"/>
          <w:numId w:val="2"/>
        </w:numPr>
        <w:rPr>
          <w:rFonts w:ascii="Arial" w:hAnsi="Arial" w:cs="Arial"/>
          <w:b/>
          <w:bCs/>
          <w:sz w:val="24"/>
          <w:szCs w:val="24"/>
        </w:rPr>
      </w:pPr>
      <w:r w:rsidRPr="003C6546">
        <w:rPr>
          <w:rFonts w:ascii="Arial" w:hAnsi="Arial" w:cs="Arial"/>
          <w:b/>
          <w:bCs/>
          <w:sz w:val="24"/>
          <w:szCs w:val="24"/>
        </w:rPr>
        <w:t>Mediestrategi</w:t>
      </w:r>
      <w:r w:rsidR="003C6546" w:rsidRPr="003C6546">
        <w:rPr>
          <w:rFonts w:ascii="Arial" w:hAnsi="Arial" w:cs="Arial"/>
          <w:b/>
          <w:bCs/>
          <w:sz w:val="24"/>
          <w:szCs w:val="24"/>
        </w:rPr>
        <w:t xml:space="preserve"> </w:t>
      </w:r>
    </w:p>
    <w:tbl>
      <w:tblPr>
        <w:tblStyle w:val="Tabel-Gitter"/>
        <w:tblpPr w:leftFromText="141" w:rightFromText="141" w:vertAnchor="page" w:horzAnchor="page" w:tblpX="1801" w:tblpY="1087"/>
        <w:tblW w:w="0" w:type="auto"/>
        <w:tblLook w:val="04A0" w:firstRow="1" w:lastRow="0" w:firstColumn="1" w:lastColumn="0" w:noHBand="0" w:noVBand="1"/>
      </w:tblPr>
      <w:tblGrid>
        <w:gridCol w:w="3209"/>
        <w:gridCol w:w="3209"/>
        <w:gridCol w:w="3210"/>
      </w:tblGrid>
      <w:tr w:rsidR="003C6546" w:rsidRPr="00EB02FE" w14:paraId="1435AC27" w14:textId="77777777" w:rsidTr="00252F65">
        <w:tc>
          <w:tcPr>
            <w:tcW w:w="3209" w:type="dxa"/>
          </w:tcPr>
          <w:p w14:paraId="4CFC7E2E" w14:textId="77777777" w:rsidR="003C6546" w:rsidRPr="00CD2D44" w:rsidRDefault="003C6546" w:rsidP="00252F65">
            <w:pPr>
              <w:rPr>
                <w:sz w:val="20"/>
                <w:szCs w:val="20"/>
              </w:rPr>
            </w:pPr>
            <w:r w:rsidRPr="00CD2D44">
              <w:rPr>
                <w:sz w:val="20"/>
                <w:szCs w:val="20"/>
              </w:rPr>
              <w:t>Medie</w:t>
            </w:r>
          </w:p>
        </w:tc>
        <w:tc>
          <w:tcPr>
            <w:tcW w:w="3209" w:type="dxa"/>
          </w:tcPr>
          <w:p w14:paraId="0D818018" w14:textId="77777777" w:rsidR="003C6546" w:rsidRPr="00CD2D44" w:rsidRDefault="003C6546" w:rsidP="00252F65">
            <w:pPr>
              <w:rPr>
                <w:sz w:val="20"/>
                <w:szCs w:val="20"/>
              </w:rPr>
            </w:pPr>
            <w:r w:rsidRPr="00CD2D44">
              <w:rPr>
                <w:sz w:val="20"/>
                <w:szCs w:val="20"/>
              </w:rPr>
              <w:t>Hvad kommunikerer vi</w:t>
            </w:r>
          </w:p>
        </w:tc>
        <w:tc>
          <w:tcPr>
            <w:tcW w:w="3210" w:type="dxa"/>
          </w:tcPr>
          <w:p w14:paraId="3C1BDE8D" w14:textId="77777777" w:rsidR="003C6546" w:rsidRPr="00CD2D44" w:rsidRDefault="003C6546" w:rsidP="00252F65">
            <w:pPr>
              <w:rPr>
                <w:sz w:val="20"/>
                <w:szCs w:val="20"/>
              </w:rPr>
            </w:pPr>
            <w:r w:rsidRPr="00CD2D44">
              <w:rPr>
                <w:sz w:val="20"/>
                <w:szCs w:val="20"/>
              </w:rPr>
              <w:t>Hvem modtager det?    Hvem kommunikerer det?</w:t>
            </w:r>
          </w:p>
        </w:tc>
      </w:tr>
      <w:tr w:rsidR="003C6546" w:rsidRPr="00EB02FE" w14:paraId="0C1A4C57" w14:textId="77777777" w:rsidTr="00252F65">
        <w:trPr>
          <w:trHeight w:val="2049"/>
        </w:trPr>
        <w:tc>
          <w:tcPr>
            <w:tcW w:w="3209" w:type="dxa"/>
          </w:tcPr>
          <w:p w14:paraId="6A1A2158" w14:textId="77777777" w:rsidR="003C6546" w:rsidRPr="00CD2D44" w:rsidRDefault="003C6546" w:rsidP="00252F65">
            <w:pPr>
              <w:rPr>
                <w:b/>
                <w:bCs/>
                <w:sz w:val="20"/>
                <w:szCs w:val="20"/>
              </w:rPr>
            </w:pPr>
            <w:r w:rsidRPr="00CD2D44">
              <w:rPr>
                <w:b/>
                <w:bCs/>
                <w:sz w:val="20"/>
                <w:szCs w:val="20"/>
              </w:rPr>
              <w:lastRenderedPageBreak/>
              <w:t>Hjemmeside</w:t>
            </w:r>
          </w:p>
        </w:tc>
        <w:tc>
          <w:tcPr>
            <w:tcW w:w="3209" w:type="dxa"/>
          </w:tcPr>
          <w:p w14:paraId="077E0A42" w14:textId="77777777" w:rsidR="003C6546" w:rsidRPr="00CD2D44" w:rsidRDefault="003C6546" w:rsidP="00252F65">
            <w:pPr>
              <w:rPr>
                <w:sz w:val="20"/>
                <w:szCs w:val="20"/>
              </w:rPr>
            </w:pPr>
            <w:r w:rsidRPr="00CD2D44">
              <w:rPr>
                <w:sz w:val="20"/>
                <w:szCs w:val="20"/>
              </w:rPr>
              <w:t>Nyheder</w:t>
            </w:r>
            <w:r w:rsidRPr="00CD2D44">
              <w:rPr>
                <w:sz w:val="20"/>
                <w:szCs w:val="20"/>
              </w:rPr>
              <w:br/>
            </w:r>
            <w:r w:rsidRPr="00CD2D44">
              <w:rPr>
                <w:sz w:val="20"/>
                <w:szCs w:val="20"/>
              </w:rPr>
              <w:br/>
              <w:t>Faglige indhold</w:t>
            </w:r>
            <w:r w:rsidRPr="00CD2D44">
              <w:rPr>
                <w:sz w:val="20"/>
                <w:szCs w:val="20"/>
              </w:rPr>
              <w:br/>
            </w:r>
          </w:p>
          <w:p w14:paraId="095C3EED" w14:textId="77777777" w:rsidR="003C6546" w:rsidRPr="00CD2D44" w:rsidRDefault="003C6546" w:rsidP="00252F65">
            <w:pPr>
              <w:rPr>
                <w:sz w:val="20"/>
                <w:szCs w:val="20"/>
              </w:rPr>
            </w:pPr>
            <w:r w:rsidRPr="00CD2D44">
              <w:rPr>
                <w:sz w:val="20"/>
                <w:szCs w:val="20"/>
              </w:rPr>
              <w:t>Index til Tema Nyrenyt - fagligt</w:t>
            </w:r>
            <w:r w:rsidRPr="00CD2D44">
              <w:rPr>
                <w:sz w:val="20"/>
                <w:szCs w:val="20"/>
              </w:rPr>
              <w:br/>
            </w:r>
            <w:r w:rsidRPr="00CD2D44">
              <w:rPr>
                <w:sz w:val="20"/>
                <w:szCs w:val="20"/>
              </w:rPr>
              <w:br/>
              <w:t>Hjemmeside mere læsning fra mobil</w:t>
            </w:r>
          </w:p>
          <w:p w14:paraId="32E6BF5F" w14:textId="77777777" w:rsidR="003C6546" w:rsidRPr="00CD2D44" w:rsidRDefault="003C6546" w:rsidP="00252F65">
            <w:pPr>
              <w:rPr>
                <w:sz w:val="20"/>
                <w:szCs w:val="20"/>
              </w:rPr>
            </w:pPr>
          </w:p>
        </w:tc>
        <w:tc>
          <w:tcPr>
            <w:tcW w:w="3210" w:type="dxa"/>
          </w:tcPr>
          <w:p w14:paraId="59487EF8" w14:textId="77777777" w:rsidR="003C6546" w:rsidRPr="00CD2D44" w:rsidRDefault="003C6546" w:rsidP="00252F65">
            <w:pPr>
              <w:rPr>
                <w:sz w:val="20"/>
                <w:szCs w:val="20"/>
              </w:rPr>
            </w:pPr>
            <w:r w:rsidRPr="00CD2D44">
              <w:rPr>
                <w:sz w:val="20"/>
                <w:szCs w:val="20"/>
              </w:rPr>
              <w:t>Medlemmer, potentielle medlemmer, fagfolk og</w:t>
            </w:r>
          </w:p>
          <w:p w14:paraId="4D3BD9AB" w14:textId="77777777" w:rsidR="003C6546" w:rsidRPr="00CD2D44" w:rsidRDefault="003C6546" w:rsidP="00252F65">
            <w:pPr>
              <w:rPr>
                <w:sz w:val="20"/>
                <w:szCs w:val="20"/>
              </w:rPr>
            </w:pPr>
            <w:r w:rsidRPr="00CD2D44">
              <w:rPr>
                <w:sz w:val="20"/>
                <w:szCs w:val="20"/>
              </w:rPr>
              <w:t>Presse</w:t>
            </w:r>
          </w:p>
        </w:tc>
      </w:tr>
      <w:tr w:rsidR="003C6546" w:rsidRPr="00EB02FE" w14:paraId="7EDF3867" w14:textId="77777777" w:rsidTr="00252F65">
        <w:tc>
          <w:tcPr>
            <w:tcW w:w="3209" w:type="dxa"/>
          </w:tcPr>
          <w:p w14:paraId="67EF6990" w14:textId="77777777" w:rsidR="003C6546" w:rsidRPr="00CD2D44" w:rsidRDefault="003C6546" w:rsidP="00252F65">
            <w:pPr>
              <w:rPr>
                <w:b/>
                <w:bCs/>
                <w:sz w:val="20"/>
                <w:szCs w:val="20"/>
              </w:rPr>
            </w:pPr>
            <w:r w:rsidRPr="00CD2D44">
              <w:rPr>
                <w:b/>
                <w:bCs/>
                <w:sz w:val="20"/>
                <w:szCs w:val="20"/>
              </w:rPr>
              <w:t>Nyhedsbrev</w:t>
            </w:r>
          </w:p>
          <w:p w14:paraId="66B1AFD9" w14:textId="77777777" w:rsidR="003C6546" w:rsidRPr="00CD2D44" w:rsidRDefault="003C6546" w:rsidP="00252F65">
            <w:pPr>
              <w:rPr>
                <w:b/>
                <w:bCs/>
                <w:sz w:val="20"/>
                <w:szCs w:val="20"/>
              </w:rPr>
            </w:pPr>
          </w:p>
        </w:tc>
        <w:tc>
          <w:tcPr>
            <w:tcW w:w="3209" w:type="dxa"/>
          </w:tcPr>
          <w:p w14:paraId="49B3FF4F" w14:textId="77777777" w:rsidR="003C6546" w:rsidRPr="00CD2D44" w:rsidRDefault="003C6546" w:rsidP="00252F65">
            <w:pPr>
              <w:rPr>
                <w:sz w:val="20"/>
                <w:szCs w:val="20"/>
              </w:rPr>
            </w:pPr>
            <w:r w:rsidRPr="00CD2D44">
              <w:rPr>
                <w:sz w:val="20"/>
                <w:szCs w:val="20"/>
              </w:rPr>
              <w:t>Kurser – link til web</w:t>
            </w:r>
          </w:p>
          <w:p w14:paraId="19564D9F" w14:textId="77777777" w:rsidR="003C6546" w:rsidRPr="00CD2D44" w:rsidRDefault="003C6546" w:rsidP="00252F65">
            <w:pPr>
              <w:rPr>
                <w:sz w:val="20"/>
                <w:szCs w:val="20"/>
              </w:rPr>
            </w:pPr>
            <w:r w:rsidRPr="00CD2D44">
              <w:rPr>
                <w:sz w:val="20"/>
                <w:szCs w:val="20"/>
              </w:rPr>
              <w:t>Arrangementer – link til web</w:t>
            </w:r>
          </w:p>
          <w:p w14:paraId="1EEC9106" w14:textId="77777777" w:rsidR="003C6546" w:rsidRPr="00CD2D44" w:rsidRDefault="003C6546" w:rsidP="00252F65">
            <w:pPr>
              <w:rPr>
                <w:sz w:val="20"/>
                <w:szCs w:val="20"/>
              </w:rPr>
            </w:pPr>
            <w:r w:rsidRPr="00CD2D44">
              <w:rPr>
                <w:sz w:val="20"/>
                <w:szCs w:val="20"/>
              </w:rPr>
              <w:t>Ny forskning – link til web</w:t>
            </w:r>
          </w:p>
          <w:p w14:paraId="748458DC" w14:textId="77777777" w:rsidR="003C6546" w:rsidRPr="00CD2D44" w:rsidRDefault="003C6546" w:rsidP="00252F65">
            <w:pPr>
              <w:rPr>
                <w:sz w:val="20"/>
                <w:szCs w:val="20"/>
              </w:rPr>
            </w:pPr>
            <w:r w:rsidRPr="00CD2D44">
              <w:rPr>
                <w:sz w:val="20"/>
                <w:szCs w:val="20"/>
              </w:rPr>
              <w:t>Politiske målsætninger – korte tekster og link til ”Det mener Nyreforeningen”</w:t>
            </w:r>
          </w:p>
        </w:tc>
        <w:tc>
          <w:tcPr>
            <w:tcW w:w="3210" w:type="dxa"/>
          </w:tcPr>
          <w:p w14:paraId="1451ED48" w14:textId="77777777" w:rsidR="003C6546" w:rsidRPr="00CD2D44" w:rsidRDefault="003C6546" w:rsidP="00252F65">
            <w:pPr>
              <w:rPr>
                <w:sz w:val="20"/>
                <w:szCs w:val="20"/>
              </w:rPr>
            </w:pPr>
            <w:r w:rsidRPr="00CD2D44">
              <w:rPr>
                <w:sz w:val="20"/>
                <w:szCs w:val="20"/>
              </w:rPr>
              <w:t>Medlemmer</w:t>
            </w:r>
          </w:p>
          <w:p w14:paraId="2608924A" w14:textId="77777777" w:rsidR="003C6546" w:rsidRPr="00CD2D44" w:rsidRDefault="003C6546" w:rsidP="00252F65">
            <w:pPr>
              <w:rPr>
                <w:sz w:val="20"/>
                <w:szCs w:val="20"/>
              </w:rPr>
            </w:pPr>
          </w:p>
          <w:p w14:paraId="31E0DE07" w14:textId="07D239FC" w:rsidR="003C6546" w:rsidRPr="00CD2D44" w:rsidRDefault="00C77643" w:rsidP="00252F65">
            <w:pPr>
              <w:rPr>
                <w:sz w:val="20"/>
                <w:szCs w:val="20"/>
              </w:rPr>
            </w:pPr>
            <w:r>
              <w:rPr>
                <w:sz w:val="20"/>
                <w:szCs w:val="20"/>
              </w:rPr>
              <w:t>Sekretariatet – To</w:t>
            </w:r>
            <w:r w:rsidR="003C6546" w:rsidRPr="00CD2D44">
              <w:rPr>
                <w:sz w:val="20"/>
                <w:szCs w:val="20"/>
              </w:rPr>
              <w:t>vholder</w:t>
            </w:r>
            <w:r w:rsidR="003C6546" w:rsidRPr="00CD2D44">
              <w:rPr>
                <w:sz w:val="20"/>
                <w:szCs w:val="20"/>
              </w:rPr>
              <w:br/>
              <w:t>FU</w:t>
            </w:r>
          </w:p>
          <w:p w14:paraId="1AB26E6A" w14:textId="77777777" w:rsidR="003C6546" w:rsidRPr="00CD2D44" w:rsidRDefault="003C6546" w:rsidP="00252F65">
            <w:pPr>
              <w:rPr>
                <w:sz w:val="20"/>
                <w:szCs w:val="20"/>
              </w:rPr>
            </w:pPr>
            <w:r w:rsidRPr="00CD2D44">
              <w:rPr>
                <w:sz w:val="20"/>
                <w:szCs w:val="20"/>
              </w:rPr>
              <w:t>HB</w:t>
            </w:r>
            <w:r w:rsidRPr="00CD2D44">
              <w:rPr>
                <w:sz w:val="20"/>
                <w:szCs w:val="20"/>
              </w:rPr>
              <w:br/>
              <w:t>Regional udvalget</w:t>
            </w:r>
          </w:p>
          <w:p w14:paraId="4A429101" w14:textId="77777777" w:rsidR="003C6546" w:rsidRPr="00CD2D44" w:rsidRDefault="003C6546" w:rsidP="00252F65">
            <w:pPr>
              <w:rPr>
                <w:sz w:val="20"/>
                <w:szCs w:val="20"/>
              </w:rPr>
            </w:pPr>
            <w:r w:rsidRPr="00CD2D44">
              <w:rPr>
                <w:sz w:val="20"/>
                <w:szCs w:val="20"/>
              </w:rPr>
              <w:t>Kredsbestyrelser</w:t>
            </w:r>
          </w:p>
          <w:p w14:paraId="76C1AB8D" w14:textId="77777777" w:rsidR="003C6546" w:rsidRPr="00CD2D44" w:rsidRDefault="003C6546" w:rsidP="00252F65">
            <w:pPr>
              <w:rPr>
                <w:sz w:val="20"/>
                <w:szCs w:val="20"/>
              </w:rPr>
            </w:pPr>
          </w:p>
        </w:tc>
      </w:tr>
      <w:tr w:rsidR="003C6546" w:rsidRPr="00EB02FE" w14:paraId="1938E2FD" w14:textId="77777777" w:rsidTr="00252F65">
        <w:trPr>
          <w:trHeight w:val="3552"/>
        </w:trPr>
        <w:tc>
          <w:tcPr>
            <w:tcW w:w="3209" w:type="dxa"/>
          </w:tcPr>
          <w:p w14:paraId="5483D51B" w14:textId="77777777" w:rsidR="003C6546" w:rsidRPr="00CD2D44" w:rsidRDefault="003C6546" w:rsidP="00252F65">
            <w:pPr>
              <w:rPr>
                <w:b/>
                <w:bCs/>
                <w:sz w:val="20"/>
                <w:szCs w:val="20"/>
              </w:rPr>
            </w:pPr>
            <w:r w:rsidRPr="00CD2D44">
              <w:rPr>
                <w:b/>
                <w:bCs/>
                <w:sz w:val="20"/>
                <w:szCs w:val="20"/>
              </w:rPr>
              <w:t>Nyrenyt</w:t>
            </w:r>
          </w:p>
          <w:p w14:paraId="6093593A" w14:textId="77777777" w:rsidR="003C6546" w:rsidRPr="00CD2D44" w:rsidRDefault="003C6546" w:rsidP="00252F65">
            <w:pPr>
              <w:rPr>
                <w:b/>
                <w:bCs/>
                <w:sz w:val="20"/>
                <w:szCs w:val="20"/>
              </w:rPr>
            </w:pPr>
          </w:p>
          <w:p w14:paraId="0FD2FFE8" w14:textId="77777777" w:rsidR="003C6546" w:rsidRPr="00CD2D44" w:rsidRDefault="003C6546" w:rsidP="00252F65">
            <w:pPr>
              <w:rPr>
                <w:b/>
                <w:bCs/>
                <w:sz w:val="20"/>
                <w:szCs w:val="20"/>
              </w:rPr>
            </w:pPr>
          </w:p>
          <w:p w14:paraId="2CB02819" w14:textId="77777777" w:rsidR="003C6546" w:rsidRPr="00CD2D44" w:rsidRDefault="003C6546" w:rsidP="00252F65">
            <w:pPr>
              <w:rPr>
                <w:b/>
                <w:bCs/>
                <w:sz w:val="20"/>
                <w:szCs w:val="20"/>
              </w:rPr>
            </w:pPr>
          </w:p>
          <w:p w14:paraId="7CFEFF20" w14:textId="77777777" w:rsidR="003C6546" w:rsidRPr="00CD2D44" w:rsidRDefault="003C6546" w:rsidP="00252F65">
            <w:pPr>
              <w:rPr>
                <w:b/>
                <w:bCs/>
                <w:sz w:val="20"/>
                <w:szCs w:val="20"/>
              </w:rPr>
            </w:pPr>
          </w:p>
        </w:tc>
        <w:tc>
          <w:tcPr>
            <w:tcW w:w="3209" w:type="dxa"/>
          </w:tcPr>
          <w:p w14:paraId="5D8E69BB" w14:textId="11677840" w:rsidR="003C6546" w:rsidRPr="00CD2D44" w:rsidRDefault="00C77643" w:rsidP="00252F65">
            <w:pPr>
              <w:rPr>
                <w:sz w:val="20"/>
                <w:szCs w:val="20"/>
              </w:rPr>
            </w:pPr>
            <w:r>
              <w:rPr>
                <w:sz w:val="20"/>
                <w:szCs w:val="20"/>
              </w:rPr>
              <w:t xml:space="preserve">Nyrenyt </w:t>
            </w:r>
          </w:p>
          <w:p w14:paraId="41ED516F" w14:textId="4F611CA1" w:rsidR="00C77643" w:rsidRPr="00CD2D44" w:rsidRDefault="003C6546" w:rsidP="00252F65">
            <w:pPr>
              <w:rPr>
                <w:sz w:val="20"/>
                <w:szCs w:val="20"/>
              </w:rPr>
            </w:pPr>
            <w:r w:rsidRPr="00CD2D44">
              <w:rPr>
                <w:sz w:val="20"/>
                <w:szCs w:val="20"/>
              </w:rPr>
              <w:t>Bred information</w:t>
            </w:r>
            <w:r w:rsidRPr="00CD2D44">
              <w:rPr>
                <w:sz w:val="20"/>
                <w:szCs w:val="20"/>
              </w:rPr>
              <w:br/>
              <w:t>Underholdende let stof</w:t>
            </w:r>
            <w:r w:rsidR="00C77643">
              <w:rPr>
                <w:sz w:val="20"/>
                <w:szCs w:val="20"/>
              </w:rPr>
              <w:t>, quizzer/konkurrencer</w:t>
            </w:r>
          </w:p>
          <w:p w14:paraId="7BF6D4A1" w14:textId="77777777" w:rsidR="003C6546" w:rsidRDefault="003C6546" w:rsidP="00252F65">
            <w:pPr>
              <w:rPr>
                <w:sz w:val="20"/>
                <w:szCs w:val="20"/>
              </w:rPr>
            </w:pPr>
            <w:r w:rsidRPr="00CD2D44">
              <w:rPr>
                <w:sz w:val="20"/>
                <w:szCs w:val="20"/>
              </w:rPr>
              <w:t>Lidt mindre tunge stof</w:t>
            </w:r>
          </w:p>
          <w:p w14:paraId="474821D8" w14:textId="77777777" w:rsidR="003C6546" w:rsidRDefault="003C6546" w:rsidP="00252F65">
            <w:pPr>
              <w:rPr>
                <w:sz w:val="20"/>
                <w:szCs w:val="20"/>
              </w:rPr>
            </w:pPr>
          </w:p>
          <w:p w14:paraId="354730F7" w14:textId="77777777" w:rsidR="003C6546" w:rsidRPr="00CD2D44" w:rsidRDefault="003C6546" w:rsidP="00252F65">
            <w:pPr>
              <w:rPr>
                <w:sz w:val="20"/>
                <w:szCs w:val="20"/>
              </w:rPr>
            </w:pPr>
            <w:r>
              <w:rPr>
                <w:sz w:val="20"/>
                <w:szCs w:val="20"/>
              </w:rPr>
              <w:t>Læsbart, når elektronisk</w:t>
            </w:r>
            <w:r w:rsidRPr="00CD2D44">
              <w:rPr>
                <w:sz w:val="20"/>
                <w:szCs w:val="20"/>
              </w:rPr>
              <w:br/>
            </w:r>
            <w:r w:rsidRPr="00CD2D44">
              <w:rPr>
                <w:sz w:val="20"/>
                <w:szCs w:val="20"/>
              </w:rPr>
              <w:br/>
            </w:r>
            <w:r w:rsidRPr="00CD2D44">
              <w:rPr>
                <w:sz w:val="20"/>
                <w:szCs w:val="20"/>
              </w:rPr>
              <w:br/>
            </w:r>
            <w:r w:rsidRPr="00CD2D44">
              <w:rPr>
                <w:sz w:val="20"/>
                <w:szCs w:val="20"/>
              </w:rPr>
              <w:br/>
            </w:r>
          </w:p>
        </w:tc>
        <w:tc>
          <w:tcPr>
            <w:tcW w:w="3210" w:type="dxa"/>
          </w:tcPr>
          <w:p w14:paraId="072E30E0" w14:textId="77777777" w:rsidR="003C6546" w:rsidRPr="00CD2D44" w:rsidRDefault="003C6546" w:rsidP="00252F65">
            <w:pPr>
              <w:rPr>
                <w:sz w:val="20"/>
                <w:szCs w:val="20"/>
              </w:rPr>
            </w:pPr>
            <w:r w:rsidRPr="00CD2D44">
              <w:rPr>
                <w:sz w:val="20"/>
                <w:szCs w:val="20"/>
              </w:rPr>
              <w:t>MEDLEMMER og Fagpersonale/ hospitaler</w:t>
            </w:r>
            <w:r w:rsidRPr="00CD2D44">
              <w:rPr>
                <w:sz w:val="20"/>
                <w:szCs w:val="20"/>
              </w:rPr>
              <w:br/>
            </w:r>
            <w:r w:rsidRPr="00CD2D44">
              <w:rPr>
                <w:sz w:val="20"/>
                <w:szCs w:val="20"/>
              </w:rPr>
              <w:br/>
              <w:t xml:space="preserve">Elektronisk Nyrenyt </w:t>
            </w:r>
          </w:p>
          <w:p w14:paraId="1215BD3F" w14:textId="77777777" w:rsidR="003C6546" w:rsidRPr="00CD2D44" w:rsidRDefault="003C6546" w:rsidP="00252F65">
            <w:pPr>
              <w:rPr>
                <w:sz w:val="20"/>
                <w:szCs w:val="20"/>
              </w:rPr>
            </w:pPr>
            <w:r w:rsidRPr="00CD2D44">
              <w:rPr>
                <w:sz w:val="20"/>
                <w:szCs w:val="20"/>
              </w:rPr>
              <w:t>– Personale ambassadører</w:t>
            </w:r>
            <w:r w:rsidRPr="00CD2D44">
              <w:rPr>
                <w:sz w:val="20"/>
                <w:szCs w:val="20"/>
              </w:rPr>
              <w:br/>
              <w:t xml:space="preserve">Er de opdaterede – </w:t>
            </w:r>
            <w:proofErr w:type="gramStart"/>
            <w:r w:rsidRPr="00CD2D44">
              <w:rPr>
                <w:sz w:val="20"/>
                <w:szCs w:val="20"/>
              </w:rPr>
              <w:t>hvem</w:t>
            </w:r>
            <w:proofErr w:type="gramEnd"/>
            <w:r w:rsidRPr="00CD2D44">
              <w:rPr>
                <w:sz w:val="20"/>
                <w:szCs w:val="20"/>
              </w:rPr>
              <w:t xml:space="preserve"> </w:t>
            </w:r>
            <w:proofErr w:type="gramStart"/>
            <w:r w:rsidRPr="00CD2D44">
              <w:rPr>
                <w:sz w:val="20"/>
                <w:szCs w:val="20"/>
              </w:rPr>
              <w:t>har</w:t>
            </w:r>
            <w:proofErr w:type="gramEnd"/>
            <w:r w:rsidRPr="00CD2D44">
              <w:rPr>
                <w:sz w:val="20"/>
                <w:szCs w:val="20"/>
              </w:rPr>
              <w:t xml:space="preserve"> ansvaret – Finde at frivillig der kan </w:t>
            </w:r>
            <w:proofErr w:type="spellStart"/>
            <w:r w:rsidRPr="00CD2D44">
              <w:rPr>
                <w:sz w:val="20"/>
                <w:szCs w:val="20"/>
              </w:rPr>
              <w:t>feede</w:t>
            </w:r>
            <w:proofErr w:type="spellEnd"/>
            <w:r w:rsidRPr="00CD2D44">
              <w:rPr>
                <w:sz w:val="20"/>
                <w:szCs w:val="20"/>
              </w:rPr>
              <w:t xml:space="preserve"> dem med info</w:t>
            </w:r>
          </w:p>
          <w:p w14:paraId="6709D261" w14:textId="77777777" w:rsidR="003C6546" w:rsidRPr="00CD2D44" w:rsidRDefault="003C6546" w:rsidP="00252F65">
            <w:pPr>
              <w:rPr>
                <w:sz w:val="20"/>
                <w:szCs w:val="20"/>
              </w:rPr>
            </w:pPr>
          </w:p>
          <w:p w14:paraId="7ED8D1CA" w14:textId="77777777" w:rsidR="003C6546" w:rsidRPr="00CD2D44" w:rsidRDefault="003C6546" w:rsidP="00252F65">
            <w:pPr>
              <w:rPr>
                <w:sz w:val="20"/>
                <w:szCs w:val="20"/>
              </w:rPr>
            </w:pPr>
            <w:r w:rsidRPr="00CD2D44">
              <w:rPr>
                <w:sz w:val="20"/>
                <w:szCs w:val="20"/>
              </w:rPr>
              <w:t>FU</w:t>
            </w:r>
          </w:p>
          <w:p w14:paraId="5EF52A91" w14:textId="77777777" w:rsidR="003C6546" w:rsidRPr="00CD2D44" w:rsidRDefault="003C6546" w:rsidP="00252F65">
            <w:pPr>
              <w:rPr>
                <w:sz w:val="20"/>
                <w:szCs w:val="20"/>
              </w:rPr>
            </w:pPr>
            <w:r w:rsidRPr="00CD2D44">
              <w:rPr>
                <w:sz w:val="20"/>
                <w:szCs w:val="20"/>
              </w:rPr>
              <w:t>HB</w:t>
            </w:r>
            <w:r w:rsidRPr="00CD2D44">
              <w:rPr>
                <w:sz w:val="20"/>
                <w:szCs w:val="20"/>
              </w:rPr>
              <w:br/>
              <w:t>Regional udvalget</w:t>
            </w:r>
          </w:p>
          <w:p w14:paraId="7E6EE400" w14:textId="77777777" w:rsidR="003C6546" w:rsidRPr="00CD2D44" w:rsidRDefault="003C6546" w:rsidP="00252F65">
            <w:pPr>
              <w:rPr>
                <w:sz w:val="20"/>
                <w:szCs w:val="20"/>
              </w:rPr>
            </w:pPr>
            <w:r w:rsidRPr="00CD2D44">
              <w:rPr>
                <w:sz w:val="20"/>
                <w:szCs w:val="20"/>
              </w:rPr>
              <w:t>Kredsbestyrelser</w:t>
            </w:r>
          </w:p>
          <w:p w14:paraId="7F2DC058" w14:textId="77777777" w:rsidR="003C6546" w:rsidRPr="00CD2D44" w:rsidRDefault="003C6546" w:rsidP="00252F65">
            <w:pPr>
              <w:rPr>
                <w:sz w:val="20"/>
                <w:szCs w:val="20"/>
              </w:rPr>
            </w:pPr>
          </w:p>
        </w:tc>
      </w:tr>
      <w:tr w:rsidR="003C6546" w:rsidRPr="00EB02FE" w14:paraId="62CF26DB" w14:textId="77777777" w:rsidTr="00252F65">
        <w:tc>
          <w:tcPr>
            <w:tcW w:w="3209" w:type="dxa"/>
          </w:tcPr>
          <w:p w14:paraId="3668B07E" w14:textId="4859DE86" w:rsidR="003C6546" w:rsidRPr="00CD2D44" w:rsidRDefault="003C6546" w:rsidP="00252F65">
            <w:pPr>
              <w:rPr>
                <w:b/>
                <w:bCs/>
                <w:sz w:val="20"/>
                <w:szCs w:val="20"/>
              </w:rPr>
            </w:pPr>
            <w:r w:rsidRPr="00CD2D44">
              <w:rPr>
                <w:b/>
                <w:bCs/>
                <w:sz w:val="20"/>
                <w:szCs w:val="20"/>
              </w:rPr>
              <w:t>Instagram</w:t>
            </w:r>
          </w:p>
          <w:p w14:paraId="6947AE88" w14:textId="77777777" w:rsidR="003C6546" w:rsidRPr="00CD2D44" w:rsidRDefault="003C6546" w:rsidP="00252F65">
            <w:pPr>
              <w:rPr>
                <w:b/>
                <w:bCs/>
                <w:sz w:val="20"/>
                <w:szCs w:val="20"/>
              </w:rPr>
            </w:pPr>
          </w:p>
          <w:p w14:paraId="7DFF92A9" w14:textId="77777777" w:rsidR="003C6546" w:rsidRPr="00CD2D44" w:rsidRDefault="003C6546" w:rsidP="00252F65">
            <w:pPr>
              <w:rPr>
                <w:b/>
                <w:bCs/>
                <w:sz w:val="20"/>
                <w:szCs w:val="20"/>
              </w:rPr>
            </w:pPr>
          </w:p>
          <w:p w14:paraId="50AA55E1" w14:textId="77777777" w:rsidR="003C6546" w:rsidRPr="00CD2D44" w:rsidRDefault="003C6546" w:rsidP="00252F65">
            <w:pPr>
              <w:rPr>
                <w:b/>
                <w:bCs/>
                <w:sz w:val="20"/>
                <w:szCs w:val="20"/>
              </w:rPr>
            </w:pPr>
          </w:p>
          <w:p w14:paraId="31AD7593" w14:textId="77777777" w:rsidR="003C6546" w:rsidRPr="00CD2D44" w:rsidRDefault="003C6546" w:rsidP="00252F65">
            <w:pPr>
              <w:rPr>
                <w:b/>
                <w:bCs/>
                <w:sz w:val="20"/>
                <w:szCs w:val="20"/>
              </w:rPr>
            </w:pPr>
          </w:p>
        </w:tc>
        <w:tc>
          <w:tcPr>
            <w:tcW w:w="3209" w:type="dxa"/>
          </w:tcPr>
          <w:p w14:paraId="66846443" w14:textId="680B3263" w:rsidR="003C6546" w:rsidRPr="00CD2D44" w:rsidRDefault="003C6546" w:rsidP="00252F65">
            <w:pPr>
              <w:rPr>
                <w:sz w:val="20"/>
                <w:szCs w:val="20"/>
              </w:rPr>
            </w:pPr>
            <w:proofErr w:type="spellStart"/>
            <w:r w:rsidRPr="00CD2D44">
              <w:rPr>
                <w:sz w:val="20"/>
                <w:szCs w:val="20"/>
              </w:rPr>
              <w:t>Billedetbår</w:t>
            </w:r>
            <w:r w:rsidR="00823EE2">
              <w:rPr>
                <w:sz w:val="20"/>
                <w:szCs w:val="20"/>
              </w:rPr>
              <w:t>en</w:t>
            </w:r>
            <w:proofErr w:type="spellEnd"/>
          </w:p>
          <w:p w14:paraId="000752B5" w14:textId="77777777" w:rsidR="003C6546" w:rsidRPr="00CD2D44" w:rsidRDefault="003C6546" w:rsidP="00252F65">
            <w:pPr>
              <w:rPr>
                <w:sz w:val="20"/>
                <w:szCs w:val="20"/>
              </w:rPr>
            </w:pPr>
            <w:r w:rsidRPr="00CD2D44">
              <w:rPr>
                <w:sz w:val="20"/>
                <w:szCs w:val="20"/>
              </w:rPr>
              <w:t>Personlige historier</w:t>
            </w:r>
            <w:r w:rsidRPr="00CD2D44">
              <w:rPr>
                <w:sz w:val="20"/>
                <w:szCs w:val="20"/>
              </w:rPr>
              <w:br/>
              <w:t>Fortalte om deres hverdage som dialyse, nyrepåvirkede</w:t>
            </w:r>
          </w:p>
          <w:p w14:paraId="33FCA09A" w14:textId="77777777" w:rsidR="003C6546" w:rsidRPr="00CD2D44" w:rsidRDefault="003C6546" w:rsidP="00252F65">
            <w:pPr>
              <w:rPr>
                <w:sz w:val="20"/>
                <w:szCs w:val="20"/>
              </w:rPr>
            </w:pPr>
          </w:p>
          <w:p w14:paraId="7DAA0C49" w14:textId="77777777" w:rsidR="003C6546" w:rsidRPr="00CD2D44" w:rsidRDefault="003C6546" w:rsidP="00252F65">
            <w:pPr>
              <w:rPr>
                <w:sz w:val="20"/>
                <w:szCs w:val="20"/>
              </w:rPr>
            </w:pPr>
            <w:r w:rsidRPr="00CD2D44">
              <w:rPr>
                <w:sz w:val="20"/>
                <w:szCs w:val="20"/>
              </w:rPr>
              <w:t>Digital Ambassadører</w:t>
            </w:r>
          </w:p>
          <w:p w14:paraId="7FA639E9" w14:textId="77777777" w:rsidR="003C6546" w:rsidRPr="00CD2D44" w:rsidRDefault="003C6546" w:rsidP="00252F65">
            <w:pPr>
              <w:rPr>
                <w:sz w:val="20"/>
                <w:szCs w:val="20"/>
              </w:rPr>
            </w:pPr>
            <w:r w:rsidRPr="00CD2D44">
              <w:rPr>
                <w:sz w:val="20"/>
                <w:szCs w:val="20"/>
              </w:rPr>
              <w:t>Forældre til nyresyge børn</w:t>
            </w:r>
            <w:r w:rsidRPr="00CD2D44">
              <w:rPr>
                <w:sz w:val="20"/>
                <w:szCs w:val="20"/>
              </w:rPr>
              <w:br/>
            </w:r>
          </w:p>
          <w:p w14:paraId="2708A757" w14:textId="77777777" w:rsidR="003C6546" w:rsidRPr="00CD2D44" w:rsidRDefault="003C6546" w:rsidP="00252F65">
            <w:pPr>
              <w:rPr>
                <w:sz w:val="20"/>
                <w:szCs w:val="20"/>
              </w:rPr>
            </w:pPr>
            <w:r w:rsidRPr="00CD2D44">
              <w:rPr>
                <w:sz w:val="20"/>
                <w:szCs w:val="20"/>
              </w:rPr>
              <w:t>God energi</w:t>
            </w:r>
          </w:p>
          <w:p w14:paraId="12088CA6" w14:textId="77777777" w:rsidR="003C6546" w:rsidRPr="00CD2D44" w:rsidRDefault="003C6546" w:rsidP="00252F65">
            <w:pPr>
              <w:rPr>
                <w:sz w:val="20"/>
                <w:szCs w:val="20"/>
              </w:rPr>
            </w:pPr>
            <w:r w:rsidRPr="00CD2D44">
              <w:rPr>
                <w:sz w:val="20"/>
                <w:szCs w:val="20"/>
              </w:rPr>
              <w:t>Kurser – events</w:t>
            </w:r>
          </w:p>
          <w:p w14:paraId="6D088030" w14:textId="77777777" w:rsidR="003C6546" w:rsidRPr="00CD2D44" w:rsidRDefault="003C6546" w:rsidP="00252F65">
            <w:pPr>
              <w:rPr>
                <w:sz w:val="20"/>
                <w:szCs w:val="20"/>
              </w:rPr>
            </w:pPr>
            <w:r w:rsidRPr="00CD2D44">
              <w:rPr>
                <w:sz w:val="20"/>
                <w:szCs w:val="20"/>
              </w:rPr>
              <w:t>Reklame fra kurser</w:t>
            </w:r>
            <w:r w:rsidRPr="00CD2D44">
              <w:rPr>
                <w:sz w:val="20"/>
                <w:szCs w:val="20"/>
              </w:rPr>
              <w:br/>
              <w:t>Take over fra kurser</w:t>
            </w:r>
          </w:p>
          <w:p w14:paraId="7A2AA101" w14:textId="77777777" w:rsidR="003C6546" w:rsidRPr="00CD2D44" w:rsidRDefault="003C6546" w:rsidP="00252F65">
            <w:pPr>
              <w:rPr>
                <w:sz w:val="20"/>
                <w:szCs w:val="20"/>
              </w:rPr>
            </w:pPr>
          </w:p>
        </w:tc>
        <w:tc>
          <w:tcPr>
            <w:tcW w:w="3210" w:type="dxa"/>
          </w:tcPr>
          <w:p w14:paraId="506F8F09" w14:textId="77777777" w:rsidR="003C6546" w:rsidRPr="00CD2D44" w:rsidRDefault="003C6546" w:rsidP="00252F65">
            <w:pPr>
              <w:rPr>
                <w:sz w:val="20"/>
                <w:szCs w:val="20"/>
              </w:rPr>
            </w:pPr>
            <w:r w:rsidRPr="00CD2D44">
              <w:rPr>
                <w:sz w:val="20"/>
                <w:szCs w:val="20"/>
              </w:rPr>
              <w:t>ALLE</w:t>
            </w:r>
          </w:p>
        </w:tc>
      </w:tr>
      <w:tr w:rsidR="003C6546" w:rsidRPr="00EB02FE" w14:paraId="089FC3C6" w14:textId="77777777" w:rsidTr="00252F65">
        <w:tc>
          <w:tcPr>
            <w:tcW w:w="3209" w:type="dxa"/>
          </w:tcPr>
          <w:p w14:paraId="4012908D" w14:textId="77777777" w:rsidR="003C6546" w:rsidRPr="00CD2D44" w:rsidRDefault="003C6546" w:rsidP="00252F65">
            <w:pPr>
              <w:rPr>
                <w:b/>
                <w:bCs/>
                <w:sz w:val="20"/>
                <w:szCs w:val="20"/>
              </w:rPr>
            </w:pPr>
            <w:r w:rsidRPr="00CD2D44">
              <w:rPr>
                <w:b/>
                <w:bCs/>
                <w:sz w:val="20"/>
                <w:szCs w:val="20"/>
              </w:rPr>
              <w:t>Facebook</w:t>
            </w:r>
          </w:p>
          <w:p w14:paraId="234047C4" w14:textId="77777777" w:rsidR="003C6546" w:rsidRPr="00CD2D44" w:rsidRDefault="003C6546" w:rsidP="00252F65">
            <w:pPr>
              <w:rPr>
                <w:b/>
                <w:bCs/>
                <w:sz w:val="20"/>
                <w:szCs w:val="20"/>
              </w:rPr>
            </w:pPr>
            <w:r w:rsidRPr="00CD2D44">
              <w:rPr>
                <w:b/>
                <w:bCs/>
                <w:sz w:val="20"/>
                <w:szCs w:val="20"/>
              </w:rPr>
              <w:t xml:space="preserve">Siden </w:t>
            </w:r>
          </w:p>
          <w:p w14:paraId="740DFC2C" w14:textId="77777777" w:rsidR="003C6546" w:rsidRPr="00CD2D44" w:rsidRDefault="003C6546" w:rsidP="00252F65">
            <w:pPr>
              <w:rPr>
                <w:b/>
                <w:bCs/>
                <w:sz w:val="20"/>
                <w:szCs w:val="20"/>
              </w:rPr>
            </w:pPr>
          </w:p>
          <w:p w14:paraId="5790193F" w14:textId="77777777" w:rsidR="003C6546" w:rsidRPr="00CD2D44" w:rsidRDefault="003C6546" w:rsidP="00252F65">
            <w:pPr>
              <w:rPr>
                <w:b/>
                <w:bCs/>
                <w:sz w:val="20"/>
                <w:szCs w:val="20"/>
              </w:rPr>
            </w:pPr>
            <w:r w:rsidRPr="00CD2D44">
              <w:rPr>
                <w:b/>
                <w:bCs/>
                <w:sz w:val="20"/>
                <w:szCs w:val="20"/>
              </w:rPr>
              <w:t xml:space="preserve">Botanisere </w:t>
            </w:r>
          </w:p>
          <w:p w14:paraId="4E256A11" w14:textId="77777777" w:rsidR="003C6546" w:rsidRPr="00CD2D44" w:rsidRDefault="003C6546" w:rsidP="00252F65">
            <w:pPr>
              <w:rPr>
                <w:b/>
                <w:bCs/>
                <w:sz w:val="20"/>
                <w:szCs w:val="20"/>
              </w:rPr>
            </w:pPr>
            <w:r w:rsidRPr="00CD2D44">
              <w:rPr>
                <w:b/>
                <w:bCs/>
                <w:sz w:val="20"/>
                <w:szCs w:val="20"/>
              </w:rPr>
              <w:t xml:space="preserve">Børn og Unge </w:t>
            </w:r>
            <w:r w:rsidRPr="00CD2D44">
              <w:rPr>
                <w:b/>
                <w:bCs/>
                <w:sz w:val="20"/>
                <w:szCs w:val="20"/>
              </w:rPr>
              <w:br/>
              <w:t>Facebook og instagram</w:t>
            </w:r>
          </w:p>
          <w:p w14:paraId="0C62E266" w14:textId="77777777" w:rsidR="003C6546" w:rsidRPr="00CD2D44" w:rsidRDefault="003C6546" w:rsidP="00252F65">
            <w:pPr>
              <w:rPr>
                <w:b/>
                <w:bCs/>
                <w:sz w:val="20"/>
                <w:szCs w:val="20"/>
              </w:rPr>
            </w:pPr>
          </w:p>
          <w:p w14:paraId="48941CD3" w14:textId="77777777" w:rsidR="003C6546" w:rsidRPr="00CD2D44" w:rsidRDefault="003C6546" w:rsidP="00252F65">
            <w:pPr>
              <w:rPr>
                <w:b/>
                <w:bCs/>
                <w:sz w:val="20"/>
                <w:szCs w:val="20"/>
              </w:rPr>
            </w:pPr>
          </w:p>
        </w:tc>
        <w:tc>
          <w:tcPr>
            <w:tcW w:w="3209" w:type="dxa"/>
          </w:tcPr>
          <w:p w14:paraId="7522A636" w14:textId="77777777" w:rsidR="003C6546" w:rsidRPr="00CD2D44" w:rsidRDefault="003C6546" w:rsidP="00252F65">
            <w:pPr>
              <w:rPr>
                <w:sz w:val="20"/>
                <w:szCs w:val="20"/>
              </w:rPr>
            </w:pPr>
            <w:r w:rsidRPr="00CD2D44">
              <w:rPr>
                <w:sz w:val="20"/>
                <w:szCs w:val="20"/>
              </w:rPr>
              <w:t>Forældre til børn</w:t>
            </w:r>
            <w:r w:rsidRPr="00CD2D44">
              <w:rPr>
                <w:sz w:val="20"/>
                <w:szCs w:val="20"/>
              </w:rPr>
              <w:br/>
              <w:t>Meningsudveksling og råd</w:t>
            </w:r>
          </w:p>
          <w:p w14:paraId="4D4F6478" w14:textId="77777777" w:rsidR="003C6546" w:rsidRPr="00CD2D44" w:rsidRDefault="003C6546" w:rsidP="00252F65">
            <w:pPr>
              <w:rPr>
                <w:sz w:val="20"/>
                <w:szCs w:val="20"/>
              </w:rPr>
            </w:pPr>
            <w:r w:rsidRPr="00CD2D44">
              <w:rPr>
                <w:sz w:val="20"/>
                <w:szCs w:val="20"/>
              </w:rPr>
              <w:t>Kurser og event</w:t>
            </w:r>
          </w:p>
          <w:p w14:paraId="79CE3D5C" w14:textId="77777777" w:rsidR="003C6546" w:rsidRPr="00CD2D44" w:rsidRDefault="003C6546" w:rsidP="00252F65">
            <w:pPr>
              <w:rPr>
                <w:sz w:val="20"/>
                <w:szCs w:val="20"/>
              </w:rPr>
            </w:pPr>
          </w:p>
          <w:p w14:paraId="7814F698" w14:textId="77777777" w:rsidR="003C6546" w:rsidRPr="00CD2D44" w:rsidRDefault="003C6546" w:rsidP="00252F65">
            <w:pPr>
              <w:rPr>
                <w:sz w:val="20"/>
                <w:szCs w:val="20"/>
              </w:rPr>
            </w:pPr>
            <w:r w:rsidRPr="00CD2D44">
              <w:rPr>
                <w:sz w:val="20"/>
                <w:szCs w:val="20"/>
              </w:rPr>
              <w:t>Digital Ambassadør</w:t>
            </w:r>
          </w:p>
          <w:p w14:paraId="57450EF1" w14:textId="77777777" w:rsidR="003C6546" w:rsidRPr="00CD2D44" w:rsidRDefault="003C6546" w:rsidP="00252F65">
            <w:pPr>
              <w:rPr>
                <w:sz w:val="20"/>
                <w:szCs w:val="20"/>
              </w:rPr>
            </w:pPr>
            <w:r w:rsidRPr="00CD2D44">
              <w:rPr>
                <w:sz w:val="20"/>
                <w:szCs w:val="20"/>
              </w:rPr>
              <w:t>Forældre til nyresyge børn</w:t>
            </w:r>
            <w:r w:rsidRPr="00CD2D44">
              <w:rPr>
                <w:sz w:val="20"/>
                <w:szCs w:val="20"/>
              </w:rPr>
              <w:br/>
            </w:r>
          </w:p>
        </w:tc>
        <w:tc>
          <w:tcPr>
            <w:tcW w:w="3210" w:type="dxa"/>
          </w:tcPr>
          <w:p w14:paraId="0F5B18C8" w14:textId="77777777" w:rsidR="003C6546" w:rsidRPr="00CD2D44" w:rsidRDefault="003C6546" w:rsidP="00252F65">
            <w:pPr>
              <w:rPr>
                <w:sz w:val="20"/>
                <w:szCs w:val="20"/>
              </w:rPr>
            </w:pPr>
            <w:r w:rsidRPr="00CD2D44">
              <w:rPr>
                <w:sz w:val="20"/>
                <w:szCs w:val="20"/>
              </w:rPr>
              <w:t xml:space="preserve">Hvad gør vi med vrede mennesker på </w:t>
            </w:r>
            <w:proofErr w:type="spellStart"/>
            <w:r w:rsidRPr="00CD2D44">
              <w:rPr>
                <w:sz w:val="20"/>
                <w:szCs w:val="20"/>
              </w:rPr>
              <w:t>facebook</w:t>
            </w:r>
            <w:proofErr w:type="spellEnd"/>
            <w:r w:rsidRPr="00CD2D44">
              <w:rPr>
                <w:sz w:val="20"/>
                <w:szCs w:val="20"/>
              </w:rPr>
              <w:t>?</w:t>
            </w:r>
          </w:p>
          <w:p w14:paraId="34D27358" w14:textId="77777777" w:rsidR="003C6546" w:rsidRPr="00CD2D44" w:rsidRDefault="003C6546" w:rsidP="00252F65">
            <w:pPr>
              <w:rPr>
                <w:sz w:val="20"/>
                <w:szCs w:val="20"/>
              </w:rPr>
            </w:pPr>
            <w:r w:rsidRPr="00CD2D44">
              <w:rPr>
                <w:sz w:val="20"/>
                <w:szCs w:val="20"/>
              </w:rPr>
              <w:t>(Sende en mail til NF)</w:t>
            </w:r>
          </w:p>
        </w:tc>
      </w:tr>
      <w:tr w:rsidR="003C6546" w:rsidRPr="00EB02FE" w14:paraId="62883860" w14:textId="77777777" w:rsidTr="00252F65">
        <w:tc>
          <w:tcPr>
            <w:tcW w:w="3209" w:type="dxa"/>
          </w:tcPr>
          <w:p w14:paraId="74263D5F" w14:textId="77777777" w:rsidR="003C6546" w:rsidRPr="00CD2D44" w:rsidRDefault="003C6546" w:rsidP="00252F65">
            <w:pPr>
              <w:rPr>
                <w:b/>
                <w:bCs/>
                <w:sz w:val="20"/>
                <w:szCs w:val="20"/>
              </w:rPr>
            </w:pPr>
            <w:r w:rsidRPr="00CD2D44">
              <w:rPr>
                <w:b/>
                <w:bCs/>
                <w:sz w:val="20"/>
                <w:szCs w:val="20"/>
              </w:rPr>
              <w:t>Twitter</w:t>
            </w:r>
          </w:p>
          <w:p w14:paraId="7A0D596C" w14:textId="77777777" w:rsidR="003C6546" w:rsidRPr="00CD2D44" w:rsidRDefault="003C6546" w:rsidP="00252F65">
            <w:pPr>
              <w:rPr>
                <w:b/>
                <w:bCs/>
                <w:sz w:val="20"/>
                <w:szCs w:val="20"/>
              </w:rPr>
            </w:pPr>
          </w:p>
          <w:p w14:paraId="6D2C846F" w14:textId="77777777" w:rsidR="003C6546" w:rsidRPr="00CD2D44" w:rsidRDefault="003C6546" w:rsidP="00252F65">
            <w:pPr>
              <w:rPr>
                <w:b/>
                <w:bCs/>
                <w:sz w:val="20"/>
                <w:szCs w:val="20"/>
              </w:rPr>
            </w:pPr>
          </w:p>
          <w:p w14:paraId="5FE18E6F" w14:textId="77777777" w:rsidR="003C6546" w:rsidRPr="00CD2D44" w:rsidRDefault="003C6546" w:rsidP="00252F65">
            <w:pPr>
              <w:rPr>
                <w:b/>
                <w:bCs/>
                <w:sz w:val="20"/>
                <w:szCs w:val="20"/>
              </w:rPr>
            </w:pPr>
          </w:p>
        </w:tc>
        <w:tc>
          <w:tcPr>
            <w:tcW w:w="3209" w:type="dxa"/>
          </w:tcPr>
          <w:p w14:paraId="6B2218C1" w14:textId="77777777" w:rsidR="003C6546" w:rsidRPr="00CD2D44" w:rsidRDefault="003C6546" w:rsidP="00252F65">
            <w:pPr>
              <w:rPr>
                <w:sz w:val="20"/>
                <w:szCs w:val="20"/>
              </w:rPr>
            </w:pPr>
          </w:p>
        </w:tc>
        <w:tc>
          <w:tcPr>
            <w:tcW w:w="3210" w:type="dxa"/>
          </w:tcPr>
          <w:p w14:paraId="161C9B8D" w14:textId="77777777" w:rsidR="003C6546" w:rsidRPr="00CD2D44" w:rsidRDefault="003C6546" w:rsidP="00252F65">
            <w:pPr>
              <w:rPr>
                <w:sz w:val="20"/>
                <w:szCs w:val="20"/>
              </w:rPr>
            </w:pPr>
            <w:r w:rsidRPr="00CD2D44">
              <w:rPr>
                <w:sz w:val="20"/>
                <w:szCs w:val="20"/>
              </w:rPr>
              <w:t>Udsorteret indtil videre</w:t>
            </w:r>
          </w:p>
        </w:tc>
      </w:tr>
    </w:tbl>
    <w:p w14:paraId="3A8AE53E" w14:textId="77777777" w:rsidR="003C6546" w:rsidRDefault="003C6546" w:rsidP="00A9079A">
      <w:pPr>
        <w:rPr>
          <w:rFonts w:ascii="Arial" w:hAnsi="Arial" w:cs="Arial"/>
          <w:b/>
          <w:bCs/>
          <w:sz w:val="24"/>
          <w:szCs w:val="24"/>
        </w:rPr>
      </w:pPr>
    </w:p>
    <w:p w14:paraId="151EAAAE" w14:textId="77777777" w:rsidR="003C6546" w:rsidRDefault="003C6546" w:rsidP="00A9079A">
      <w:pPr>
        <w:rPr>
          <w:rFonts w:ascii="Arial" w:hAnsi="Arial" w:cs="Arial"/>
          <w:b/>
          <w:bCs/>
          <w:sz w:val="24"/>
          <w:szCs w:val="24"/>
        </w:rPr>
      </w:pPr>
    </w:p>
    <w:p w14:paraId="4A80FF3A" w14:textId="785A893F" w:rsidR="003C6546" w:rsidRDefault="001F6338" w:rsidP="00A9079A">
      <w:pPr>
        <w:rPr>
          <w:rFonts w:ascii="Arial" w:hAnsi="Arial" w:cs="Arial"/>
          <w:b/>
          <w:bCs/>
          <w:sz w:val="24"/>
          <w:szCs w:val="24"/>
        </w:rPr>
      </w:pPr>
      <w:r>
        <w:rPr>
          <w:rFonts w:ascii="Arial" w:hAnsi="Arial" w:cs="Arial"/>
          <w:b/>
          <w:bCs/>
          <w:sz w:val="24"/>
          <w:szCs w:val="24"/>
        </w:rPr>
        <w:t>Der vil blive udarbejdet mål for;</w:t>
      </w:r>
    </w:p>
    <w:p w14:paraId="44504034" w14:textId="18C06135" w:rsidR="001F6338" w:rsidRDefault="001F6338" w:rsidP="00A9079A">
      <w:pPr>
        <w:rPr>
          <w:rFonts w:ascii="Arial" w:hAnsi="Arial" w:cs="Arial"/>
          <w:b/>
          <w:bCs/>
          <w:sz w:val="24"/>
          <w:szCs w:val="24"/>
        </w:rPr>
      </w:pPr>
      <w:r>
        <w:rPr>
          <w:rFonts w:ascii="Arial" w:hAnsi="Arial" w:cs="Arial"/>
          <w:b/>
          <w:bCs/>
          <w:sz w:val="24"/>
          <w:szCs w:val="24"/>
        </w:rPr>
        <w:t>Nyreforeningens rådgivning</w:t>
      </w:r>
    </w:p>
    <w:p w14:paraId="260E96EA" w14:textId="6A4BDB27" w:rsidR="001F6338" w:rsidRDefault="001F6338" w:rsidP="00A9079A">
      <w:pPr>
        <w:rPr>
          <w:rFonts w:ascii="Arial" w:hAnsi="Arial" w:cs="Arial"/>
          <w:b/>
          <w:bCs/>
          <w:sz w:val="24"/>
          <w:szCs w:val="24"/>
        </w:rPr>
      </w:pPr>
      <w:r>
        <w:rPr>
          <w:rFonts w:ascii="Arial" w:hAnsi="Arial" w:cs="Arial"/>
          <w:b/>
          <w:bCs/>
          <w:sz w:val="24"/>
          <w:szCs w:val="24"/>
        </w:rPr>
        <w:t xml:space="preserve">Nyreforeningens kurser, temadage og </w:t>
      </w:r>
      <w:proofErr w:type="spellStart"/>
      <w:r>
        <w:rPr>
          <w:rFonts w:ascii="Arial" w:hAnsi="Arial" w:cs="Arial"/>
          <w:b/>
          <w:bCs/>
          <w:sz w:val="24"/>
          <w:szCs w:val="24"/>
        </w:rPr>
        <w:t>og</w:t>
      </w:r>
      <w:proofErr w:type="spellEnd"/>
      <w:r>
        <w:rPr>
          <w:rFonts w:ascii="Arial" w:hAnsi="Arial" w:cs="Arial"/>
          <w:b/>
          <w:bCs/>
          <w:sz w:val="24"/>
          <w:szCs w:val="24"/>
        </w:rPr>
        <w:t xml:space="preserve"> konferencer</w:t>
      </w:r>
    </w:p>
    <w:p w14:paraId="5927E367" w14:textId="0754D80E" w:rsidR="001F6338" w:rsidRDefault="001F6338" w:rsidP="00A9079A">
      <w:pPr>
        <w:rPr>
          <w:rFonts w:ascii="Arial" w:hAnsi="Arial" w:cs="Arial"/>
          <w:b/>
          <w:bCs/>
          <w:sz w:val="24"/>
          <w:szCs w:val="24"/>
        </w:rPr>
      </w:pPr>
      <w:r>
        <w:rPr>
          <w:rFonts w:ascii="Arial" w:hAnsi="Arial" w:cs="Arial"/>
          <w:b/>
          <w:bCs/>
          <w:sz w:val="24"/>
          <w:szCs w:val="24"/>
        </w:rPr>
        <w:t>Nyreforeningens pjecer og informationsmateriale</w:t>
      </w:r>
    </w:p>
    <w:p w14:paraId="464605AF" w14:textId="77777777" w:rsidR="001F6338" w:rsidRDefault="001F6338" w:rsidP="00A9079A">
      <w:pPr>
        <w:rPr>
          <w:rFonts w:ascii="Arial" w:hAnsi="Arial" w:cs="Arial"/>
          <w:b/>
          <w:bCs/>
          <w:sz w:val="24"/>
          <w:szCs w:val="24"/>
        </w:rPr>
      </w:pPr>
    </w:p>
    <w:p w14:paraId="332C02B2" w14:textId="383B526F" w:rsidR="00382CAA" w:rsidRDefault="005925FC" w:rsidP="00A9079A">
      <w:pPr>
        <w:rPr>
          <w:rFonts w:ascii="Arial" w:hAnsi="Arial" w:cs="Arial"/>
          <w:b/>
          <w:bCs/>
          <w:sz w:val="24"/>
          <w:szCs w:val="24"/>
        </w:rPr>
      </w:pPr>
      <w:r>
        <w:rPr>
          <w:rFonts w:ascii="Arial" w:hAnsi="Arial" w:cs="Arial"/>
          <w:b/>
          <w:bCs/>
          <w:sz w:val="24"/>
          <w:szCs w:val="24"/>
        </w:rPr>
        <w:t xml:space="preserve">Den elektroniske </w:t>
      </w:r>
      <w:r w:rsidR="00382CAA" w:rsidRPr="00382CAA">
        <w:rPr>
          <w:rFonts w:ascii="Arial" w:hAnsi="Arial" w:cs="Arial"/>
          <w:b/>
          <w:bCs/>
          <w:sz w:val="24"/>
          <w:szCs w:val="24"/>
        </w:rPr>
        <w:t>Nyreskole</w:t>
      </w:r>
    </w:p>
    <w:p w14:paraId="212E030D" w14:textId="62550BB2" w:rsidR="00811B9D" w:rsidRPr="005925FC" w:rsidRDefault="007947C2" w:rsidP="00811B9D">
      <w:pPr>
        <w:rPr>
          <w:rFonts w:ascii="Arial" w:hAnsi="Arial" w:cs="Arial"/>
          <w:sz w:val="24"/>
          <w:szCs w:val="24"/>
        </w:rPr>
      </w:pPr>
      <w:r w:rsidRPr="005925FC">
        <w:rPr>
          <w:rFonts w:ascii="Arial" w:hAnsi="Arial" w:cs="Arial"/>
          <w:sz w:val="24"/>
          <w:szCs w:val="24"/>
        </w:rPr>
        <w:t>Der</w:t>
      </w:r>
      <w:r w:rsidR="00382CAA" w:rsidRPr="005925FC">
        <w:rPr>
          <w:rFonts w:ascii="Arial" w:hAnsi="Arial" w:cs="Arial"/>
          <w:sz w:val="24"/>
          <w:szCs w:val="24"/>
        </w:rPr>
        <w:t xml:space="preserve"> er en stigende efterspørgsel på digital information, som er nemt tilgængeligt døgnet rundt. </w:t>
      </w:r>
      <w:r w:rsidR="00811B9D" w:rsidRPr="005925FC">
        <w:rPr>
          <w:rFonts w:ascii="Arial" w:hAnsi="Arial" w:cs="Arial"/>
          <w:sz w:val="24"/>
          <w:szCs w:val="24"/>
        </w:rPr>
        <w:t xml:space="preserve">Nyreforeningen vil gerne styrke patienters adgang til information om nyresygdomme og nyrepåvirkninger. Nyreforeningen anser den elektroniske Nyreskole </w:t>
      </w:r>
      <w:r w:rsidR="001F6338">
        <w:rPr>
          <w:rFonts w:ascii="Arial" w:hAnsi="Arial" w:cs="Arial"/>
          <w:sz w:val="24"/>
          <w:szCs w:val="24"/>
        </w:rPr>
        <w:t xml:space="preserve">udelukkende </w:t>
      </w:r>
      <w:r w:rsidR="00811B9D" w:rsidRPr="005925FC">
        <w:rPr>
          <w:rFonts w:ascii="Arial" w:hAnsi="Arial" w:cs="Arial"/>
          <w:sz w:val="24"/>
          <w:szCs w:val="24"/>
        </w:rPr>
        <w:t>som et supplement til nyreskolerne på hospitalerne</w:t>
      </w:r>
      <w:r w:rsidR="001F6338">
        <w:rPr>
          <w:rFonts w:ascii="Arial" w:hAnsi="Arial" w:cs="Arial"/>
          <w:sz w:val="24"/>
          <w:szCs w:val="24"/>
        </w:rPr>
        <w:t xml:space="preserve"> og kan ikke erstatte den fysiske undervisning og erfaringsudveksling på </w:t>
      </w:r>
      <w:r w:rsidR="00AD1D6A">
        <w:rPr>
          <w:rFonts w:ascii="Arial" w:hAnsi="Arial" w:cs="Arial"/>
          <w:sz w:val="24"/>
          <w:szCs w:val="24"/>
        </w:rPr>
        <w:t>hospitalernes nyreskoler.</w:t>
      </w:r>
      <w:r w:rsidR="001F6338">
        <w:rPr>
          <w:rFonts w:ascii="Arial" w:hAnsi="Arial" w:cs="Arial"/>
          <w:sz w:val="24"/>
          <w:szCs w:val="24"/>
        </w:rPr>
        <w:t xml:space="preserve"> </w:t>
      </w:r>
    </w:p>
    <w:p w14:paraId="39B1977D" w14:textId="6EF782D1" w:rsidR="00A35F2B" w:rsidRDefault="00382CAA" w:rsidP="00A9079A">
      <w:pPr>
        <w:rPr>
          <w:rFonts w:ascii="Arial" w:hAnsi="Arial" w:cs="Arial"/>
          <w:sz w:val="24"/>
          <w:szCs w:val="24"/>
        </w:rPr>
      </w:pPr>
      <w:r w:rsidRPr="00A35F2B">
        <w:rPr>
          <w:rFonts w:ascii="Arial" w:hAnsi="Arial" w:cs="Arial"/>
          <w:sz w:val="24"/>
          <w:szCs w:val="24"/>
        </w:rPr>
        <w:br/>
        <w:t>Vi er nu færdige med</w:t>
      </w:r>
      <w:r w:rsidR="00B5210A">
        <w:rPr>
          <w:rFonts w:ascii="Arial" w:hAnsi="Arial" w:cs="Arial"/>
          <w:sz w:val="24"/>
          <w:szCs w:val="24"/>
        </w:rPr>
        <w:t xml:space="preserve"> et</w:t>
      </w:r>
      <w:r w:rsidRPr="00A35F2B">
        <w:rPr>
          <w:rFonts w:ascii="Arial" w:hAnsi="Arial" w:cs="Arial"/>
          <w:sz w:val="24"/>
          <w:szCs w:val="24"/>
        </w:rPr>
        <w:t xml:space="preserve"> idekatalog til Nyreskole, som har været </w:t>
      </w:r>
      <w:r w:rsidR="00B5210A">
        <w:rPr>
          <w:rFonts w:ascii="Arial" w:hAnsi="Arial" w:cs="Arial"/>
          <w:sz w:val="24"/>
          <w:szCs w:val="24"/>
        </w:rPr>
        <w:t>sendt ud til</w:t>
      </w:r>
      <w:r w:rsidRPr="00A35F2B">
        <w:rPr>
          <w:rFonts w:ascii="Arial" w:hAnsi="Arial" w:cs="Arial"/>
          <w:sz w:val="24"/>
          <w:szCs w:val="24"/>
        </w:rPr>
        <w:t xml:space="preserve"> afdelingerne</w:t>
      </w:r>
      <w:r w:rsidR="00B5210A">
        <w:rPr>
          <w:rFonts w:ascii="Arial" w:hAnsi="Arial" w:cs="Arial"/>
          <w:sz w:val="24"/>
          <w:szCs w:val="24"/>
        </w:rPr>
        <w:t xml:space="preserve"> til inspiration</w:t>
      </w:r>
      <w:r w:rsidRPr="00A35F2B">
        <w:rPr>
          <w:rFonts w:ascii="Arial" w:hAnsi="Arial" w:cs="Arial"/>
          <w:sz w:val="24"/>
          <w:szCs w:val="24"/>
        </w:rPr>
        <w:t xml:space="preserve">. Nu har vi valgt, at vi lave en nyreskole </w:t>
      </w:r>
      <w:r w:rsidR="00B5210A">
        <w:rPr>
          <w:rFonts w:ascii="Arial" w:hAnsi="Arial" w:cs="Arial"/>
          <w:sz w:val="24"/>
          <w:szCs w:val="24"/>
        </w:rPr>
        <w:t>på nettet</w:t>
      </w:r>
      <w:r w:rsidR="00A35F2B" w:rsidRPr="00A35F2B">
        <w:rPr>
          <w:rFonts w:ascii="Arial" w:hAnsi="Arial" w:cs="Arial"/>
          <w:sz w:val="24"/>
          <w:szCs w:val="24"/>
        </w:rPr>
        <w:t xml:space="preserve">. Vi forventer at have et tæt samarbejde med </w:t>
      </w:r>
      <w:r w:rsidR="001F70BC">
        <w:rPr>
          <w:rFonts w:ascii="Arial" w:hAnsi="Arial" w:cs="Arial"/>
          <w:sz w:val="24"/>
          <w:szCs w:val="24"/>
        </w:rPr>
        <w:t>udvalgte faglige aktører.</w:t>
      </w:r>
    </w:p>
    <w:p w14:paraId="56964204" w14:textId="5D6F7562" w:rsidR="00823EE2" w:rsidRDefault="00823EE2" w:rsidP="00A9079A">
      <w:pPr>
        <w:rPr>
          <w:rFonts w:ascii="Arial" w:hAnsi="Arial" w:cs="Arial"/>
          <w:sz w:val="24"/>
          <w:szCs w:val="24"/>
        </w:rPr>
      </w:pPr>
    </w:p>
    <w:p w14:paraId="3927A6F2" w14:textId="77777777" w:rsidR="00A35F2B" w:rsidRDefault="00A35F2B" w:rsidP="00A9079A">
      <w:pPr>
        <w:rPr>
          <w:rFonts w:ascii="Arial" w:hAnsi="Arial" w:cs="Arial"/>
          <w:b/>
          <w:bCs/>
          <w:sz w:val="24"/>
          <w:szCs w:val="24"/>
        </w:rPr>
      </w:pPr>
    </w:p>
    <w:p w14:paraId="250AFC49" w14:textId="5FF37540" w:rsidR="00A35F2B" w:rsidRDefault="00A35F2B" w:rsidP="00A9079A">
      <w:pPr>
        <w:rPr>
          <w:rFonts w:ascii="Arial" w:hAnsi="Arial" w:cs="Arial"/>
          <w:b/>
          <w:bCs/>
          <w:sz w:val="24"/>
          <w:szCs w:val="24"/>
        </w:rPr>
      </w:pPr>
      <w:r>
        <w:rPr>
          <w:rFonts w:ascii="Arial" w:hAnsi="Arial" w:cs="Arial"/>
          <w:b/>
          <w:bCs/>
          <w:sz w:val="24"/>
          <w:szCs w:val="24"/>
        </w:rPr>
        <w:t>Nyreskolen er baseret på nedenstående katalog:</w:t>
      </w:r>
      <w:r>
        <w:rPr>
          <w:rFonts w:ascii="Arial" w:hAnsi="Arial" w:cs="Arial"/>
          <w:b/>
          <w:bCs/>
          <w:sz w:val="24"/>
          <w:szCs w:val="24"/>
        </w:rPr>
        <w:br/>
      </w:r>
    </w:p>
    <w:p w14:paraId="1A8935FF" w14:textId="77777777" w:rsidR="00A35F2B" w:rsidRDefault="00BE6F6D" w:rsidP="00A9079A">
      <w:hyperlink r:id="rId6" w:history="1">
        <w:r w:rsidR="00A35F2B">
          <w:rPr>
            <w:rStyle w:val="Hyperlink"/>
          </w:rPr>
          <w:t>https://nyre.dk/wp-content/uploads/2018/04/Idekatalog-til-nyreskole.pdf</w:t>
        </w:r>
      </w:hyperlink>
    </w:p>
    <w:p w14:paraId="6BDD2DE6" w14:textId="4B2661F8" w:rsidR="00382CAA" w:rsidRPr="00382CAA" w:rsidRDefault="00382CAA" w:rsidP="00A9079A">
      <w:pPr>
        <w:rPr>
          <w:rFonts w:ascii="Arial" w:hAnsi="Arial" w:cs="Arial"/>
          <w:b/>
          <w:bCs/>
          <w:sz w:val="24"/>
          <w:szCs w:val="24"/>
        </w:rPr>
      </w:pPr>
      <w:r>
        <w:rPr>
          <w:rFonts w:ascii="Arial" w:hAnsi="Arial" w:cs="Arial"/>
          <w:b/>
          <w:bCs/>
          <w:sz w:val="24"/>
          <w:szCs w:val="24"/>
        </w:rPr>
        <w:t xml:space="preserve"> </w:t>
      </w:r>
    </w:p>
    <w:p w14:paraId="14D804EA" w14:textId="77777777" w:rsidR="000A181A" w:rsidRPr="006E39AF" w:rsidRDefault="000A181A" w:rsidP="000A181A">
      <w:pPr>
        <w:rPr>
          <w:rFonts w:ascii="Arial" w:hAnsi="Arial" w:cs="Arial"/>
          <w:b/>
          <w:bCs/>
          <w:sz w:val="24"/>
          <w:szCs w:val="24"/>
        </w:rPr>
      </w:pPr>
      <w:r w:rsidRPr="006E39AF">
        <w:rPr>
          <w:rFonts w:ascii="Arial" w:hAnsi="Arial" w:cs="Arial"/>
          <w:b/>
          <w:bCs/>
          <w:sz w:val="24"/>
          <w:szCs w:val="24"/>
        </w:rPr>
        <w:t>Indstilling:</w:t>
      </w:r>
    </w:p>
    <w:p w14:paraId="3E4154A8" w14:textId="77777777" w:rsidR="000A181A" w:rsidRPr="006E39AF" w:rsidRDefault="000A181A" w:rsidP="000A181A">
      <w:pPr>
        <w:rPr>
          <w:rFonts w:ascii="Arial" w:hAnsi="Arial" w:cs="Arial"/>
          <w:sz w:val="24"/>
          <w:szCs w:val="24"/>
        </w:rPr>
      </w:pPr>
      <w:r w:rsidRPr="006E39AF">
        <w:rPr>
          <w:rFonts w:ascii="Arial" w:hAnsi="Arial" w:cs="Arial"/>
          <w:sz w:val="24"/>
          <w:szCs w:val="24"/>
        </w:rPr>
        <w:t xml:space="preserve">Formanden og næstformanden indstiller, at vi finder vores væsentligste politiske målsætninger fra hvert af vores politiske hovedområder, patient, pårørende, donorer og børn og unge. </w:t>
      </w:r>
      <w:r w:rsidRPr="006E39AF">
        <w:rPr>
          <w:rFonts w:ascii="Arial" w:hAnsi="Arial" w:cs="Arial"/>
          <w:sz w:val="24"/>
          <w:szCs w:val="24"/>
        </w:rPr>
        <w:br/>
      </w:r>
      <w:r w:rsidRPr="006E39AF">
        <w:rPr>
          <w:rFonts w:ascii="Arial" w:hAnsi="Arial" w:cs="Arial"/>
          <w:sz w:val="24"/>
          <w:szCs w:val="24"/>
        </w:rPr>
        <w:br/>
        <w:t>Proces</w:t>
      </w:r>
    </w:p>
    <w:p w14:paraId="6B598E17" w14:textId="77777777" w:rsidR="000A181A" w:rsidRPr="006E39AF" w:rsidRDefault="000A181A" w:rsidP="000A181A">
      <w:pPr>
        <w:pStyle w:val="Listeafsnit"/>
        <w:numPr>
          <w:ilvl w:val="0"/>
          <w:numId w:val="3"/>
        </w:numPr>
        <w:rPr>
          <w:rFonts w:ascii="Arial" w:hAnsi="Arial" w:cs="Arial"/>
          <w:sz w:val="24"/>
          <w:szCs w:val="24"/>
        </w:rPr>
      </w:pPr>
      <w:r w:rsidRPr="006E39AF">
        <w:rPr>
          <w:rFonts w:ascii="Arial" w:hAnsi="Arial" w:cs="Arial"/>
          <w:sz w:val="24"/>
          <w:szCs w:val="24"/>
        </w:rPr>
        <w:t xml:space="preserve">Hvilke </w:t>
      </w:r>
      <w:r w:rsidRPr="006E39AF">
        <w:rPr>
          <w:rFonts w:ascii="Arial" w:hAnsi="Arial" w:cs="Arial"/>
          <w:b/>
          <w:bCs/>
          <w:sz w:val="24"/>
          <w:szCs w:val="24"/>
        </w:rPr>
        <w:t>politiske målsætninger</w:t>
      </w:r>
      <w:r w:rsidRPr="006E39AF">
        <w:rPr>
          <w:rFonts w:ascii="Arial" w:hAnsi="Arial" w:cs="Arial"/>
          <w:sz w:val="24"/>
          <w:szCs w:val="24"/>
        </w:rPr>
        <w:t xml:space="preserve"> er overordnet de vigtigste?</w:t>
      </w:r>
    </w:p>
    <w:p w14:paraId="65ACF91F" w14:textId="77777777" w:rsidR="000A181A" w:rsidRPr="006E39AF" w:rsidRDefault="000A181A" w:rsidP="000A181A">
      <w:pPr>
        <w:pStyle w:val="Listeafsnit"/>
        <w:numPr>
          <w:ilvl w:val="0"/>
          <w:numId w:val="3"/>
        </w:numPr>
        <w:rPr>
          <w:rFonts w:ascii="Arial" w:hAnsi="Arial" w:cs="Arial"/>
          <w:sz w:val="24"/>
          <w:szCs w:val="24"/>
        </w:rPr>
      </w:pPr>
      <w:r w:rsidRPr="006E39AF">
        <w:rPr>
          <w:rFonts w:ascii="Arial" w:hAnsi="Arial" w:cs="Arial"/>
          <w:b/>
          <w:bCs/>
          <w:sz w:val="24"/>
          <w:szCs w:val="24"/>
        </w:rPr>
        <w:t>Hvem</w:t>
      </w:r>
      <w:r w:rsidRPr="006E39AF">
        <w:rPr>
          <w:rFonts w:ascii="Arial" w:hAnsi="Arial" w:cs="Arial"/>
          <w:sz w:val="24"/>
          <w:szCs w:val="24"/>
        </w:rPr>
        <w:t xml:space="preserve"> udvalg/ arbejdsgruppe/ formænd er hovedaktør(er) på den politiske målsætning.  </w:t>
      </w:r>
    </w:p>
    <w:p w14:paraId="37DE0257" w14:textId="77777777" w:rsidR="000A181A" w:rsidRPr="006E39AF" w:rsidRDefault="000A181A" w:rsidP="000A181A">
      <w:pPr>
        <w:pStyle w:val="Listeafsnit"/>
        <w:numPr>
          <w:ilvl w:val="0"/>
          <w:numId w:val="3"/>
        </w:numPr>
        <w:rPr>
          <w:rFonts w:ascii="Arial" w:hAnsi="Arial" w:cs="Arial"/>
          <w:sz w:val="24"/>
          <w:szCs w:val="24"/>
        </w:rPr>
      </w:pPr>
      <w:r w:rsidRPr="006E39AF">
        <w:rPr>
          <w:rFonts w:ascii="Arial" w:hAnsi="Arial" w:cs="Arial"/>
          <w:b/>
          <w:bCs/>
          <w:sz w:val="24"/>
          <w:szCs w:val="24"/>
        </w:rPr>
        <w:t>Implementering</w:t>
      </w:r>
      <w:r w:rsidRPr="006E39AF">
        <w:rPr>
          <w:rFonts w:ascii="Arial" w:hAnsi="Arial" w:cs="Arial"/>
          <w:sz w:val="24"/>
          <w:szCs w:val="24"/>
        </w:rPr>
        <w:t xml:space="preserve"> for hver af de politiske målsætninger </w:t>
      </w:r>
    </w:p>
    <w:p w14:paraId="5B0C828B" w14:textId="77777777" w:rsidR="000A181A" w:rsidRPr="006E39AF" w:rsidRDefault="000A181A" w:rsidP="000A181A">
      <w:pPr>
        <w:pStyle w:val="Listeafsnit"/>
        <w:numPr>
          <w:ilvl w:val="0"/>
          <w:numId w:val="3"/>
        </w:numPr>
        <w:rPr>
          <w:rFonts w:ascii="Arial" w:hAnsi="Arial" w:cs="Arial"/>
          <w:sz w:val="24"/>
          <w:szCs w:val="24"/>
        </w:rPr>
      </w:pPr>
      <w:r w:rsidRPr="006E39AF">
        <w:rPr>
          <w:rFonts w:ascii="Arial" w:hAnsi="Arial" w:cs="Arial"/>
          <w:b/>
          <w:bCs/>
          <w:sz w:val="24"/>
          <w:szCs w:val="24"/>
        </w:rPr>
        <w:t>Mediestrategien skal indeholde de politiske målsætninger vi ønsker publiceret med besvarelse af:</w:t>
      </w:r>
    </w:p>
    <w:p w14:paraId="09F8FE84" w14:textId="77777777" w:rsidR="000A181A" w:rsidRPr="006E39AF" w:rsidRDefault="000A181A" w:rsidP="000A181A">
      <w:pPr>
        <w:pStyle w:val="Listeafsnit"/>
        <w:numPr>
          <w:ilvl w:val="1"/>
          <w:numId w:val="3"/>
        </w:numPr>
        <w:rPr>
          <w:rFonts w:ascii="Arial" w:hAnsi="Arial" w:cs="Arial"/>
          <w:sz w:val="24"/>
          <w:szCs w:val="24"/>
        </w:rPr>
      </w:pPr>
      <w:r w:rsidRPr="006E39AF">
        <w:rPr>
          <w:rFonts w:ascii="Arial" w:hAnsi="Arial" w:cs="Arial"/>
          <w:b/>
          <w:bCs/>
          <w:sz w:val="24"/>
          <w:szCs w:val="24"/>
        </w:rPr>
        <w:t xml:space="preserve">Hvad </w:t>
      </w:r>
      <w:r w:rsidRPr="006E39AF">
        <w:rPr>
          <w:rFonts w:ascii="Arial" w:hAnsi="Arial" w:cs="Arial"/>
          <w:sz w:val="24"/>
          <w:szCs w:val="24"/>
        </w:rPr>
        <w:t xml:space="preserve">er det for </w:t>
      </w:r>
      <w:proofErr w:type="gramStart"/>
      <w:r w:rsidRPr="006E39AF">
        <w:rPr>
          <w:rFonts w:ascii="Arial" w:hAnsi="Arial" w:cs="Arial"/>
          <w:sz w:val="24"/>
          <w:szCs w:val="24"/>
        </w:rPr>
        <w:t>nogle</w:t>
      </w:r>
      <w:proofErr w:type="gramEnd"/>
      <w:r w:rsidRPr="006E39AF">
        <w:rPr>
          <w:rFonts w:ascii="Arial" w:hAnsi="Arial" w:cs="Arial"/>
          <w:sz w:val="24"/>
          <w:szCs w:val="24"/>
        </w:rPr>
        <w:t xml:space="preserve"> politiske målsætninger og</w:t>
      </w:r>
      <w:r w:rsidRPr="006E39AF">
        <w:rPr>
          <w:rFonts w:ascii="Arial" w:hAnsi="Arial" w:cs="Arial"/>
          <w:b/>
          <w:bCs/>
          <w:sz w:val="24"/>
          <w:szCs w:val="24"/>
        </w:rPr>
        <w:t xml:space="preserve"> hvorfor </w:t>
      </w:r>
      <w:r w:rsidRPr="006E39AF">
        <w:rPr>
          <w:rFonts w:ascii="Arial" w:hAnsi="Arial" w:cs="Arial"/>
          <w:sz w:val="24"/>
          <w:szCs w:val="24"/>
        </w:rPr>
        <w:t>er de vigtige?</w:t>
      </w:r>
    </w:p>
    <w:p w14:paraId="3048D6A3" w14:textId="77777777" w:rsidR="000A181A" w:rsidRPr="006E39AF" w:rsidRDefault="000A181A" w:rsidP="000A181A">
      <w:pPr>
        <w:pStyle w:val="Listeafsnit"/>
        <w:numPr>
          <w:ilvl w:val="1"/>
          <w:numId w:val="3"/>
        </w:numPr>
        <w:rPr>
          <w:rFonts w:ascii="Arial" w:hAnsi="Arial" w:cs="Arial"/>
          <w:sz w:val="24"/>
          <w:szCs w:val="24"/>
        </w:rPr>
      </w:pPr>
      <w:r w:rsidRPr="006E39AF">
        <w:rPr>
          <w:rFonts w:ascii="Arial" w:hAnsi="Arial" w:cs="Arial"/>
          <w:b/>
          <w:bCs/>
          <w:sz w:val="24"/>
          <w:szCs w:val="24"/>
        </w:rPr>
        <w:lastRenderedPageBreak/>
        <w:t xml:space="preserve">Hvem </w:t>
      </w:r>
      <w:r w:rsidRPr="006E39AF">
        <w:rPr>
          <w:rFonts w:ascii="Arial" w:hAnsi="Arial" w:cs="Arial"/>
          <w:sz w:val="24"/>
          <w:szCs w:val="24"/>
        </w:rPr>
        <w:t>adresseres de politiske målsætninger til?</w:t>
      </w:r>
    </w:p>
    <w:p w14:paraId="755EE608" w14:textId="77777777" w:rsidR="000A181A" w:rsidRPr="006E39AF" w:rsidRDefault="000A181A" w:rsidP="000A181A">
      <w:pPr>
        <w:pStyle w:val="Listeafsnit"/>
        <w:numPr>
          <w:ilvl w:val="1"/>
          <w:numId w:val="3"/>
        </w:numPr>
        <w:rPr>
          <w:rFonts w:ascii="Arial" w:hAnsi="Arial" w:cs="Arial"/>
          <w:sz w:val="24"/>
          <w:szCs w:val="24"/>
        </w:rPr>
      </w:pPr>
      <w:r w:rsidRPr="006E39AF">
        <w:rPr>
          <w:rFonts w:ascii="Arial" w:hAnsi="Arial" w:cs="Arial"/>
          <w:b/>
          <w:bCs/>
          <w:sz w:val="24"/>
          <w:szCs w:val="24"/>
        </w:rPr>
        <w:t>Hvordan</w:t>
      </w:r>
      <w:r w:rsidRPr="006E39AF">
        <w:rPr>
          <w:rFonts w:ascii="Arial" w:hAnsi="Arial" w:cs="Arial"/>
          <w:sz w:val="24"/>
          <w:szCs w:val="24"/>
        </w:rPr>
        <w:t>/ Hvilket medie?</w:t>
      </w:r>
      <w:r w:rsidRPr="006E39AF">
        <w:rPr>
          <w:rFonts w:ascii="Arial" w:hAnsi="Arial" w:cs="Arial"/>
          <w:sz w:val="24"/>
          <w:szCs w:val="24"/>
        </w:rPr>
        <w:br/>
        <w:t xml:space="preserve"> </w:t>
      </w:r>
    </w:p>
    <w:p w14:paraId="54ABB14C" w14:textId="77777777" w:rsidR="000A181A" w:rsidRPr="006E39AF" w:rsidRDefault="000A181A" w:rsidP="000A181A">
      <w:pPr>
        <w:rPr>
          <w:rFonts w:ascii="Arial" w:hAnsi="Arial" w:cs="Arial"/>
          <w:sz w:val="24"/>
          <w:szCs w:val="24"/>
        </w:rPr>
      </w:pPr>
    </w:p>
    <w:p w14:paraId="5A1B90ED" w14:textId="6D64608B" w:rsidR="000A181A" w:rsidRPr="00306131" w:rsidRDefault="000A181A" w:rsidP="000A181A">
      <w:pPr>
        <w:rPr>
          <w:rFonts w:ascii="Arial" w:hAnsi="Arial" w:cs="Arial"/>
          <w:b/>
          <w:bCs/>
          <w:sz w:val="24"/>
          <w:szCs w:val="24"/>
        </w:rPr>
      </w:pPr>
      <w:r w:rsidRPr="00306131">
        <w:rPr>
          <w:rFonts w:ascii="Arial" w:hAnsi="Arial" w:cs="Arial"/>
          <w:b/>
          <w:bCs/>
          <w:sz w:val="24"/>
          <w:szCs w:val="24"/>
        </w:rPr>
        <w:t>Gennemførelse af en Tilfredshedsundersøgelse</w:t>
      </w:r>
      <w:r w:rsidR="005C3491">
        <w:rPr>
          <w:rFonts w:ascii="Arial" w:hAnsi="Arial" w:cs="Arial"/>
          <w:b/>
          <w:bCs/>
          <w:sz w:val="24"/>
          <w:szCs w:val="24"/>
        </w:rPr>
        <w:t xml:space="preserve"> og eller </w:t>
      </w:r>
      <w:proofErr w:type="gramStart"/>
      <w:r w:rsidR="005C3491">
        <w:rPr>
          <w:rFonts w:ascii="Arial" w:hAnsi="Arial" w:cs="Arial"/>
          <w:b/>
          <w:bCs/>
          <w:sz w:val="24"/>
          <w:szCs w:val="24"/>
        </w:rPr>
        <w:t xml:space="preserve">fokusgrupper </w:t>
      </w:r>
      <w:r w:rsidRPr="00306131">
        <w:rPr>
          <w:rFonts w:ascii="Arial" w:hAnsi="Arial" w:cs="Arial"/>
          <w:b/>
          <w:bCs/>
          <w:sz w:val="24"/>
          <w:szCs w:val="24"/>
        </w:rPr>
        <w:t xml:space="preserve"> i</w:t>
      </w:r>
      <w:proofErr w:type="gramEnd"/>
      <w:r w:rsidRPr="00306131">
        <w:rPr>
          <w:rFonts w:ascii="Arial" w:hAnsi="Arial" w:cs="Arial"/>
          <w:b/>
          <w:bCs/>
          <w:sz w:val="24"/>
          <w:szCs w:val="24"/>
        </w:rPr>
        <w:t xml:space="preserve"> 2021, forventet resultater i 2022.</w:t>
      </w:r>
    </w:p>
    <w:p w14:paraId="362DB7B3" w14:textId="3BF4229D" w:rsidR="000A181A" w:rsidRDefault="005C3491" w:rsidP="005C3491">
      <w:pPr>
        <w:rPr>
          <w:rFonts w:ascii="Arial" w:hAnsi="Arial" w:cs="Arial"/>
          <w:sz w:val="24"/>
          <w:szCs w:val="24"/>
        </w:rPr>
      </w:pPr>
      <w:r>
        <w:rPr>
          <w:rFonts w:ascii="Arial" w:hAnsi="Arial" w:cs="Arial"/>
          <w:sz w:val="24"/>
          <w:szCs w:val="24"/>
        </w:rPr>
        <w:t>Gennemførelse af fokusgruppeinterview</w:t>
      </w:r>
      <w:r w:rsidR="000A181A" w:rsidRPr="00306131">
        <w:rPr>
          <w:rFonts w:ascii="Arial" w:hAnsi="Arial" w:cs="Arial"/>
          <w:sz w:val="24"/>
          <w:szCs w:val="24"/>
        </w:rPr>
        <w:t xml:space="preserve"> af medlemmernes tilfredshed og ønsker/ krav til foreningen. </w:t>
      </w:r>
      <w:r w:rsidR="005925FC">
        <w:rPr>
          <w:rFonts w:ascii="Arial" w:hAnsi="Arial" w:cs="Arial"/>
          <w:sz w:val="24"/>
          <w:szCs w:val="24"/>
        </w:rPr>
        <w:t xml:space="preserve">Vi skal have en snak om </w:t>
      </w:r>
      <w:r w:rsidR="007B04D6">
        <w:rPr>
          <w:rFonts w:ascii="Arial" w:hAnsi="Arial" w:cs="Arial"/>
          <w:sz w:val="24"/>
          <w:szCs w:val="24"/>
        </w:rPr>
        <w:t xml:space="preserve">det skal være en elektronisk </w:t>
      </w:r>
      <w:proofErr w:type="spellStart"/>
      <w:r w:rsidR="007B04D6">
        <w:rPr>
          <w:rFonts w:ascii="Arial" w:hAnsi="Arial" w:cs="Arial"/>
          <w:sz w:val="24"/>
          <w:szCs w:val="24"/>
        </w:rPr>
        <w:t>tilffredsh</w:t>
      </w:r>
      <w:r>
        <w:rPr>
          <w:rFonts w:ascii="Arial" w:hAnsi="Arial" w:cs="Arial"/>
          <w:sz w:val="24"/>
          <w:szCs w:val="24"/>
        </w:rPr>
        <w:t>edsundersøgelse</w:t>
      </w:r>
      <w:proofErr w:type="spellEnd"/>
      <w:r>
        <w:rPr>
          <w:rFonts w:ascii="Arial" w:hAnsi="Arial" w:cs="Arial"/>
          <w:sz w:val="24"/>
          <w:szCs w:val="24"/>
        </w:rPr>
        <w:t xml:space="preserve"> eller om vi skal have fokusgrupper rundt i landet. Det skal undersøges </w:t>
      </w:r>
      <w:proofErr w:type="spellStart"/>
      <w:r w:rsidR="000A181A">
        <w:rPr>
          <w:rFonts w:ascii="Arial" w:hAnsi="Arial" w:cs="Arial"/>
          <w:sz w:val="24"/>
          <w:szCs w:val="24"/>
        </w:rPr>
        <w:t>vilke</w:t>
      </w:r>
      <w:proofErr w:type="spellEnd"/>
      <w:r w:rsidR="000A181A">
        <w:rPr>
          <w:rFonts w:ascii="Arial" w:hAnsi="Arial" w:cs="Arial"/>
          <w:sz w:val="24"/>
          <w:szCs w:val="24"/>
        </w:rPr>
        <w:t xml:space="preserve"> medier bruger vores medlemmer</w:t>
      </w:r>
    </w:p>
    <w:p w14:paraId="12ED26AC" w14:textId="66772D76" w:rsidR="000A181A" w:rsidRDefault="000A181A" w:rsidP="000A181A">
      <w:pPr>
        <w:pStyle w:val="Listeafsnit"/>
        <w:numPr>
          <w:ilvl w:val="0"/>
          <w:numId w:val="2"/>
        </w:numPr>
        <w:rPr>
          <w:rFonts w:ascii="Arial" w:hAnsi="Arial" w:cs="Arial"/>
          <w:sz w:val="24"/>
          <w:szCs w:val="24"/>
        </w:rPr>
      </w:pPr>
      <w:r>
        <w:rPr>
          <w:rFonts w:ascii="Arial" w:hAnsi="Arial" w:cs="Arial"/>
          <w:sz w:val="24"/>
          <w:szCs w:val="24"/>
        </w:rPr>
        <w:t>Hvad mangler</w:t>
      </w:r>
      <w:r w:rsidR="004408E5">
        <w:rPr>
          <w:rFonts w:ascii="Arial" w:hAnsi="Arial" w:cs="Arial"/>
          <w:sz w:val="24"/>
          <w:szCs w:val="24"/>
        </w:rPr>
        <w:t xml:space="preserve">/ </w:t>
      </w:r>
      <w:proofErr w:type="gramStart"/>
      <w:r w:rsidR="004408E5">
        <w:rPr>
          <w:rFonts w:ascii="Arial" w:hAnsi="Arial" w:cs="Arial"/>
          <w:sz w:val="24"/>
          <w:szCs w:val="24"/>
        </w:rPr>
        <w:t>hvad</w:t>
      </w:r>
      <w:proofErr w:type="gramEnd"/>
      <w:r w:rsidR="004408E5">
        <w:rPr>
          <w:rFonts w:ascii="Arial" w:hAnsi="Arial" w:cs="Arial"/>
          <w:sz w:val="24"/>
          <w:szCs w:val="24"/>
        </w:rPr>
        <w:t xml:space="preserve"> </w:t>
      </w:r>
      <w:proofErr w:type="gramStart"/>
      <w:r w:rsidR="004408E5">
        <w:rPr>
          <w:rFonts w:ascii="Arial" w:hAnsi="Arial" w:cs="Arial"/>
          <w:sz w:val="24"/>
          <w:szCs w:val="24"/>
        </w:rPr>
        <w:t>kan</w:t>
      </w:r>
      <w:proofErr w:type="gramEnd"/>
      <w:r w:rsidR="004408E5">
        <w:rPr>
          <w:rFonts w:ascii="Arial" w:hAnsi="Arial" w:cs="Arial"/>
          <w:sz w:val="24"/>
          <w:szCs w:val="24"/>
        </w:rPr>
        <w:t xml:space="preserve"> vi understøtte vores</w:t>
      </w:r>
      <w:r>
        <w:rPr>
          <w:rFonts w:ascii="Arial" w:hAnsi="Arial" w:cs="Arial"/>
          <w:sz w:val="24"/>
          <w:szCs w:val="24"/>
        </w:rPr>
        <w:t xml:space="preserve"> medlemmer</w:t>
      </w:r>
      <w:r w:rsidR="004408E5">
        <w:rPr>
          <w:rFonts w:ascii="Arial" w:hAnsi="Arial" w:cs="Arial"/>
          <w:sz w:val="24"/>
          <w:szCs w:val="24"/>
        </w:rPr>
        <w:t xml:space="preserve"> med</w:t>
      </w:r>
    </w:p>
    <w:p w14:paraId="2EF14364" w14:textId="77777777" w:rsidR="000A181A" w:rsidRPr="00E9436F" w:rsidRDefault="000A181A" w:rsidP="000A181A">
      <w:pPr>
        <w:pStyle w:val="Listeafsnit"/>
        <w:numPr>
          <w:ilvl w:val="0"/>
          <w:numId w:val="2"/>
        </w:numPr>
        <w:rPr>
          <w:rFonts w:ascii="Arial" w:hAnsi="Arial" w:cs="Arial"/>
          <w:sz w:val="24"/>
          <w:szCs w:val="24"/>
        </w:rPr>
      </w:pPr>
      <w:r>
        <w:rPr>
          <w:rFonts w:ascii="Arial" w:hAnsi="Arial" w:cs="Arial"/>
          <w:sz w:val="24"/>
          <w:szCs w:val="24"/>
        </w:rPr>
        <w:t>Hvad vil vores medlemmer have mere af?</w:t>
      </w:r>
    </w:p>
    <w:p w14:paraId="78B321ED" w14:textId="6BF45021" w:rsidR="000A181A" w:rsidRDefault="000A181A" w:rsidP="000A181A">
      <w:r w:rsidRPr="00306131">
        <w:rPr>
          <w:rFonts w:ascii="Arial" w:hAnsi="Arial" w:cs="Arial"/>
          <w:sz w:val="24"/>
          <w:szCs w:val="24"/>
        </w:rPr>
        <w:t xml:space="preserve">Aktører: Samarbejde mellem Hovedbestyrelsens udvalg </w:t>
      </w:r>
      <w:r w:rsidR="005C3491">
        <w:rPr>
          <w:rFonts w:ascii="Arial" w:hAnsi="Arial" w:cs="Arial"/>
          <w:sz w:val="24"/>
          <w:szCs w:val="24"/>
        </w:rPr>
        <w:t>og arbejdsgrupper. Undersøgelse/fokusgrupper</w:t>
      </w:r>
      <w:r w:rsidRPr="00306131">
        <w:rPr>
          <w:rFonts w:ascii="Arial" w:hAnsi="Arial" w:cs="Arial"/>
          <w:sz w:val="24"/>
          <w:szCs w:val="24"/>
        </w:rPr>
        <w:t xml:space="preserve"> bør gennemføres for at undersøge, hvad vores medlemmer har brug for fra os. Så vi holder os skarpe og relevante.</w:t>
      </w:r>
    </w:p>
    <w:p w14:paraId="37B00FD5" w14:textId="415C58AC" w:rsidR="00E9436F" w:rsidRDefault="00E9436F"/>
    <w:sectPr w:rsidR="00E9436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F6912"/>
    <w:multiLevelType w:val="hybridMultilevel"/>
    <w:tmpl w:val="21D8C592"/>
    <w:lvl w:ilvl="0" w:tplc="57A2404C">
      <w:start w:val="1"/>
      <w:numFmt w:val="bullet"/>
      <w:lvlText w:val="•"/>
      <w:lvlJc w:val="left"/>
      <w:pPr>
        <w:tabs>
          <w:tab w:val="num" w:pos="720"/>
        </w:tabs>
        <w:ind w:left="720" w:hanging="360"/>
      </w:pPr>
      <w:rPr>
        <w:rFonts w:ascii="Arial" w:hAnsi="Arial" w:hint="default"/>
      </w:rPr>
    </w:lvl>
    <w:lvl w:ilvl="1" w:tplc="04060003">
      <w:start w:val="1"/>
      <w:numFmt w:val="bullet"/>
      <w:lvlText w:val="o"/>
      <w:lvlJc w:val="left"/>
      <w:pPr>
        <w:tabs>
          <w:tab w:val="num" w:pos="1636"/>
        </w:tabs>
        <w:ind w:left="1636" w:hanging="360"/>
      </w:pPr>
      <w:rPr>
        <w:rFonts w:ascii="Courier New" w:hAnsi="Courier New" w:cs="Courier New" w:hint="default"/>
      </w:rPr>
    </w:lvl>
    <w:lvl w:ilvl="2" w:tplc="0406000D">
      <w:start w:val="1"/>
      <w:numFmt w:val="bullet"/>
      <w:lvlText w:val=""/>
      <w:lvlJc w:val="left"/>
      <w:pPr>
        <w:tabs>
          <w:tab w:val="num" w:pos="2160"/>
        </w:tabs>
        <w:ind w:left="2160" w:hanging="360"/>
      </w:pPr>
      <w:rPr>
        <w:rFonts w:ascii="Wingdings" w:hAnsi="Wingdings" w:hint="default"/>
      </w:rPr>
    </w:lvl>
    <w:lvl w:ilvl="3" w:tplc="19E60ABE">
      <w:start w:val="1"/>
      <w:numFmt w:val="bullet"/>
      <w:lvlText w:val="•"/>
      <w:lvlJc w:val="left"/>
      <w:pPr>
        <w:tabs>
          <w:tab w:val="num" w:pos="2880"/>
        </w:tabs>
        <w:ind w:left="2880" w:hanging="360"/>
      </w:pPr>
      <w:rPr>
        <w:rFonts w:ascii="Arial" w:hAnsi="Arial" w:hint="default"/>
      </w:rPr>
    </w:lvl>
    <w:lvl w:ilvl="4" w:tplc="629EC72E" w:tentative="1">
      <w:start w:val="1"/>
      <w:numFmt w:val="bullet"/>
      <w:lvlText w:val="•"/>
      <w:lvlJc w:val="left"/>
      <w:pPr>
        <w:tabs>
          <w:tab w:val="num" w:pos="3600"/>
        </w:tabs>
        <w:ind w:left="3600" w:hanging="360"/>
      </w:pPr>
      <w:rPr>
        <w:rFonts w:ascii="Arial" w:hAnsi="Arial" w:hint="default"/>
      </w:rPr>
    </w:lvl>
    <w:lvl w:ilvl="5" w:tplc="DEC6EA36" w:tentative="1">
      <w:start w:val="1"/>
      <w:numFmt w:val="bullet"/>
      <w:lvlText w:val="•"/>
      <w:lvlJc w:val="left"/>
      <w:pPr>
        <w:tabs>
          <w:tab w:val="num" w:pos="4320"/>
        </w:tabs>
        <w:ind w:left="4320" w:hanging="360"/>
      </w:pPr>
      <w:rPr>
        <w:rFonts w:ascii="Arial" w:hAnsi="Arial" w:hint="default"/>
      </w:rPr>
    </w:lvl>
    <w:lvl w:ilvl="6" w:tplc="D1A65856" w:tentative="1">
      <w:start w:val="1"/>
      <w:numFmt w:val="bullet"/>
      <w:lvlText w:val="•"/>
      <w:lvlJc w:val="left"/>
      <w:pPr>
        <w:tabs>
          <w:tab w:val="num" w:pos="5040"/>
        </w:tabs>
        <w:ind w:left="5040" w:hanging="360"/>
      </w:pPr>
      <w:rPr>
        <w:rFonts w:ascii="Arial" w:hAnsi="Arial" w:hint="default"/>
      </w:rPr>
    </w:lvl>
    <w:lvl w:ilvl="7" w:tplc="6B7040D4" w:tentative="1">
      <w:start w:val="1"/>
      <w:numFmt w:val="bullet"/>
      <w:lvlText w:val="•"/>
      <w:lvlJc w:val="left"/>
      <w:pPr>
        <w:tabs>
          <w:tab w:val="num" w:pos="5760"/>
        </w:tabs>
        <w:ind w:left="5760" w:hanging="360"/>
      </w:pPr>
      <w:rPr>
        <w:rFonts w:ascii="Arial" w:hAnsi="Arial" w:hint="default"/>
      </w:rPr>
    </w:lvl>
    <w:lvl w:ilvl="8" w:tplc="7AF0A474" w:tentative="1">
      <w:start w:val="1"/>
      <w:numFmt w:val="bullet"/>
      <w:lvlText w:val="•"/>
      <w:lvlJc w:val="left"/>
      <w:pPr>
        <w:tabs>
          <w:tab w:val="num" w:pos="6480"/>
        </w:tabs>
        <w:ind w:left="6480" w:hanging="360"/>
      </w:pPr>
      <w:rPr>
        <w:rFonts w:ascii="Arial" w:hAnsi="Arial" w:hint="default"/>
      </w:rPr>
    </w:lvl>
  </w:abstractNum>
  <w:abstractNum w:abstractNumId="1">
    <w:nsid w:val="256A105A"/>
    <w:multiLevelType w:val="hybridMultilevel"/>
    <w:tmpl w:val="B3901CC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2D2633A5"/>
    <w:multiLevelType w:val="hybridMultilevel"/>
    <w:tmpl w:val="FB78B3A4"/>
    <w:lvl w:ilvl="0" w:tplc="89A06636">
      <w:start w:val="2762"/>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30A721D6"/>
    <w:multiLevelType w:val="hybridMultilevel"/>
    <w:tmpl w:val="E446CF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3">
      <w:start w:val="1"/>
      <w:numFmt w:val="bullet"/>
      <w:lvlText w:val="o"/>
      <w:lvlJc w:val="left"/>
      <w:pPr>
        <w:ind w:left="1494" w:hanging="360"/>
      </w:pPr>
      <w:rPr>
        <w:rFonts w:ascii="Courier New" w:hAnsi="Courier New" w:cs="Courier New"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4EC779BF"/>
    <w:multiLevelType w:val="hybridMultilevel"/>
    <w:tmpl w:val="EB7C77D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B92"/>
    <w:rsid w:val="00041004"/>
    <w:rsid w:val="000656DF"/>
    <w:rsid w:val="000A181A"/>
    <w:rsid w:val="000A4257"/>
    <w:rsid w:val="000D493A"/>
    <w:rsid w:val="000E6FF3"/>
    <w:rsid w:val="001153B7"/>
    <w:rsid w:val="0018453D"/>
    <w:rsid w:val="001F6338"/>
    <w:rsid w:val="001F70BC"/>
    <w:rsid w:val="002B6CB9"/>
    <w:rsid w:val="0033072B"/>
    <w:rsid w:val="00382CAA"/>
    <w:rsid w:val="003C6546"/>
    <w:rsid w:val="0043674A"/>
    <w:rsid w:val="004408E5"/>
    <w:rsid w:val="004D07AE"/>
    <w:rsid w:val="004F0E4C"/>
    <w:rsid w:val="00506C9F"/>
    <w:rsid w:val="005925FC"/>
    <w:rsid w:val="005C3491"/>
    <w:rsid w:val="006B1FF0"/>
    <w:rsid w:val="007947C2"/>
    <w:rsid w:val="007B04D6"/>
    <w:rsid w:val="00811B9D"/>
    <w:rsid w:val="00823EE2"/>
    <w:rsid w:val="00851604"/>
    <w:rsid w:val="008E4F51"/>
    <w:rsid w:val="00974808"/>
    <w:rsid w:val="00987628"/>
    <w:rsid w:val="00A35F2B"/>
    <w:rsid w:val="00A9079A"/>
    <w:rsid w:val="00AB139D"/>
    <w:rsid w:val="00AC1723"/>
    <w:rsid w:val="00AD1D6A"/>
    <w:rsid w:val="00AF226A"/>
    <w:rsid w:val="00B06B92"/>
    <w:rsid w:val="00B439FC"/>
    <w:rsid w:val="00B5076B"/>
    <w:rsid w:val="00B5210A"/>
    <w:rsid w:val="00BE6F6D"/>
    <w:rsid w:val="00BF44C2"/>
    <w:rsid w:val="00C06B8B"/>
    <w:rsid w:val="00C46E02"/>
    <w:rsid w:val="00C77643"/>
    <w:rsid w:val="00CA57AB"/>
    <w:rsid w:val="00E179C9"/>
    <w:rsid w:val="00E77BDD"/>
    <w:rsid w:val="00E9436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9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B9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9436F"/>
    <w:pPr>
      <w:ind w:left="720"/>
      <w:contextualSpacing/>
    </w:pPr>
  </w:style>
  <w:style w:type="paragraph" w:styleId="Markeringsbobletekst">
    <w:name w:val="Balloon Text"/>
    <w:basedOn w:val="Normal"/>
    <w:link w:val="MarkeringsbobletekstTegn"/>
    <w:uiPriority w:val="99"/>
    <w:semiHidden/>
    <w:unhideWhenUsed/>
    <w:rsid w:val="0098762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87628"/>
    <w:rPr>
      <w:rFonts w:ascii="Segoe UI" w:hAnsi="Segoe UI" w:cs="Segoe UI"/>
      <w:sz w:val="18"/>
      <w:szCs w:val="18"/>
    </w:rPr>
  </w:style>
  <w:style w:type="character" w:styleId="Hyperlink">
    <w:name w:val="Hyperlink"/>
    <w:basedOn w:val="Standardskrifttypeiafsnit"/>
    <w:uiPriority w:val="99"/>
    <w:semiHidden/>
    <w:unhideWhenUsed/>
    <w:rsid w:val="00A35F2B"/>
    <w:rPr>
      <w:color w:val="0000FF"/>
      <w:u w:val="single"/>
    </w:rPr>
  </w:style>
  <w:style w:type="table" w:styleId="Tabel-Gitter">
    <w:name w:val="Table Grid"/>
    <w:basedOn w:val="Tabel-Normal"/>
    <w:uiPriority w:val="39"/>
    <w:rsid w:val="008E4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B9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9436F"/>
    <w:pPr>
      <w:ind w:left="720"/>
      <w:contextualSpacing/>
    </w:pPr>
  </w:style>
  <w:style w:type="paragraph" w:styleId="Markeringsbobletekst">
    <w:name w:val="Balloon Text"/>
    <w:basedOn w:val="Normal"/>
    <w:link w:val="MarkeringsbobletekstTegn"/>
    <w:uiPriority w:val="99"/>
    <w:semiHidden/>
    <w:unhideWhenUsed/>
    <w:rsid w:val="0098762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87628"/>
    <w:rPr>
      <w:rFonts w:ascii="Segoe UI" w:hAnsi="Segoe UI" w:cs="Segoe UI"/>
      <w:sz w:val="18"/>
      <w:szCs w:val="18"/>
    </w:rPr>
  </w:style>
  <w:style w:type="character" w:styleId="Hyperlink">
    <w:name w:val="Hyperlink"/>
    <w:basedOn w:val="Standardskrifttypeiafsnit"/>
    <w:uiPriority w:val="99"/>
    <w:semiHidden/>
    <w:unhideWhenUsed/>
    <w:rsid w:val="00A35F2B"/>
    <w:rPr>
      <w:color w:val="0000FF"/>
      <w:u w:val="single"/>
    </w:rPr>
  </w:style>
  <w:style w:type="table" w:styleId="Tabel-Gitter">
    <w:name w:val="Table Grid"/>
    <w:basedOn w:val="Tabel-Normal"/>
    <w:uiPriority w:val="39"/>
    <w:rsid w:val="008E4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yre.dk/wp-content/uploads/2018/04/Idekatalog-til-nyreskole.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928</Words>
  <Characters>5666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Malene Madsen</dc:creator>
  <cp:lastModifiedBy>Sven Gerner Nielsen</cp:lastModifiedBy>
  <cp:revision>2</cp:revision>
  <dcterms:created xsi:type="dcterms:W3CDTF">2020-12-15T09:49:00Z</dcterms:created>
  <dcterms:modified xsi:type="dcterms:W3CDTF">2020-12-15T09:49:00Z</dcterms:modified>
</cp:coreProperties>
</file>